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76D65861"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w:t>
      </w:r>
      <w:r w:rsidR="00FD73EA">
        <w:rPr>
          <w:rFonts w:ascii="Arial" w:hAnsi="Arial" w:cs="Arial"/>
          <w:b/>
          <w:sz w:val="24"/>
          <w:szCs w:val="24"/>
        </w:rPr>
        <w:t>8</w:t>
      </w:r>
      <w:r w:rsidRPr="00554399">
        <w:rPr>
          <w:rFonts w:ascii="Arial" w:hAnsi="Arial" w:cs="Arial"/>
          <w:b/>
          <w:sz w:val="24"/>
          <w:szCs w:val="24"/>
        </w:rPr>
        <w:tab/>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5A733F" w:rsidRPr="005A733F">
        <w:rPr>
          <w:rFonts w:ascii="Arial" w:hAnsi="Arial" w:cs="Arial"/>
          <w:b/>
          <w:sz w:val="24"/>
          <w:szCs w:val="24"/>
        </w:rPr>
        <w:t>R4-2311904</w:t>
      </w:r>
    </w:p>
    <w:p w14:paraId="7A4B1CFE" w14:textId="416BD14C" w:rsidR="004D6DA3" w:rsidRPr="00554399" w:rsidRDefault="00FD73EA"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Toulouse</w:t>
      </w:r>
      <w:r w:rsidR="004D6DA3">
        <w:rPr>
          <w:rFonts w:ascii="Arial" w:eastAsia="SimSun" w:hAnsi="Arial"/>
          <w:b/>
          <w:sz w:val="24"/>
          <w:szCs w:val="24"/>
          <w:lang w:eastAsia="zh-CN"/>
        </w:rPr>
        <w:t xml:space="preserve">, </w:t>
      </w:r>
      <w:r>
        <w:rPr>
          <w:rFonts w:ascii="Arial" w:eastAsia="SimSun" w:hAnsi="Arial"/>
          <w:b/>
          <w:sz w:val="24"/>
          <w:szCs w:val="24"/>
          <w:lang w:eastAsia="zh-CN"/>
        </w:rPr>
        <w:t>France</w:t>
      </w:r>
      <w:r w:rsidR="004D6DA3">
        <w:rPr>
          <w:rFonts w:ascii="Arial" w:eastAsia="SimSun" w:hAnsi="Arial"/>
          <w:b/>
          <w:sz w:val="24"/>
          <w:szCs w:val="24"/>
          <w:lang w:eastAsia="zh-CN"/>
        </w:rPr>
        <w:t xml:space="preserve">, </w:t>
      </w:r>
      <w:r>
        <w:rPr>
          <w:rFonts w:ascii="Arial" w:eastAsia="SimSun" w:hAnsi="Arial"/>
          <w:b/>
          <w:sz w:val="24"/>
          <w:szCs w:val="24"/>
          <w:lang w:eastAsia="zh-CN"/>
        </w:rPr>
        <w:t>August</w:t>
      </w:r>
      <w:r w:rsidR="004D6DA3">
        <w:rPr>
          <w:rFonts w:ascii="Arial" w:eastAsia="SimSun" w:hAnsi="Arial"/>
          <w:b/>
          <w:sz w:val="24"/>
          <w:szCs w:val="24"/>
          <w:lang w:eastAsia="zh-CN"/>
        </w:rPr>
        <w:t xml:space="preserve"> 2</w:t>
      </w:r>
      <w:r>
        <w:rPr>
          <w:rFonts w:ascii="Arial" w:eastAsia="SimSun" w:hAnsi="Arial"/>
          <w:b/>
          <w:sz w:val="24"/>
          <w:szCs w:val="24"/>
          <w:lang w:eastAsia="zh-CN"/>
        </w:rPr>
        <w:t>1</w:t>
      </w:r>
      <w:r w:rsidR="004D6DA3">
        <w:rPr>
          <w:rFonts w:ascii="Arial" w:eastAsia="SimSun" w:hAnsi="Arial"/>
          <w:b/>
          <w:sz w:val="24"/>
          <w:szCs w:val="24"/>
          <w:lang w:eastAsia="zh-CN"/>
        </w:rPr>
        <w:t xml:space="preserve"> – </w:t>
      </w:r>
      <w:r>
        <w:rPr>
          <w:rFonts w:ascii="Arial" w:eastAsia="SimSun" w:hAnsi="Arial"/>
          <w:b/>
          <w:sz w:val="24"/>
          <w:szCs w:val="24"/>
          <w:lang w:eastAsia="zh-CN"/>
        </w:rPr>
        <w:t>August</w:t>
      </w:r>
      <w:r w:rsidR="004D6DA3">
        <w:rPr>
          <w:rFonts w:ascii="Arial" w:eastAsia="SimSun" w:hAnsi="Arial"/>
          <w:b/>
          <w:sz w:val="24"/>
          <w:szCs w:val="24"/>
          <w:lang w:eastAsia="zh-CN"/>
        </w:rPr>
        <w:t xml:space="preserve"> 2</w:t>
      </w:r>
      <w:r>
        <w:rPr>
          <w:rFonts w:ascii="Arial" w:eastAsia="SimSun" w:hAnsi="Arial"/>
          <w:b/>
          <w:sz w:val="24"/>
          <w:szCs w:val="24"/>
          <w:lang w:eastAsia="zh-CN"/>
        </w:rPr>
        <w:t>5</w:t>
      </w:r>
      <w:r w:rsidR="004D6DA3" w:rsidRPr="00CD5A36">
        <w:rPr>
          <w:rFonts w:ascii="Arial" w:eastAsia="SimSun" w:hAnsi="Arial"/>
          <w:b/>
          <w:sz w:val="24"/>
          <w:szCs w:val="24"/>
          <w:lang w:eastAsia="zh-CN"/>
        </w:rPr>
        <w:t>, 202</w:t>
      </w:r>
      <w:r w:rsidR="004D6DA3">
        <w:rPr>
          <w:rFonts w:ascii="Arial" w:eastAsia="SimSun" w:hAnsi="Arial"/>
          <w:b/>
          <w:sz w:val="24"/>
          <w:szCs w:val="24"/>
          <w:lang w:eastAsia="zh-CN"/>
        </w:rPr>
        <w:t>3</w:t>
      </w:r>
    </w:p>
    <w:p w14:paraId="2EA43BCE" w14:textId="1119C1B0" w:rsidR="004D6DA3" w:rsidRPr="00303915" w:rsidRDefault="004D6DA3" w:rsidP="004D6DA3">
      <w:pPr>
        <w:pStyle w:val="CH"/>
        <w:rPr>
          <w:sz w:val="24"/>
          <w:szCs w:val="24"/>
        </w:rPr>
      </w:pPr>
      <w:r w:rsidRPr="00303915">
        <w:rPr>
          <w:sz w:val="24"/>
          <w:szCs w:val="24"/>
        </w:rPr>
        <w:t>Agenda item:</w:t>
      </w:r>
      <w:r w:rsidRPr="00303915">
        <w:rPr>
          <w:sz w:val="24"/>
          <w:szCs w:val="24"/>
        </w:rPr>
        <w:tab/>
      </w:r>
      <w:r>
        <w:rPr>
          <w:sz w:val="24"/>
          <w:szCs w:val="24"/>
        </w:rPr>
        <w:t>8</w:t>
      </w:r>
      <w:r w:rsidRPr="0087401C">
        <w:rPr>
          <w:sz w:val="24"/>
          <w:szCs w:val="24"/>
        </w:rPr>
        <w:t>.</w:t>
      </w:r>
      <w:r w:rsidR="008D7133">
        <w:rPr>
          <w:sz w:val="24"/>
          <w:szCs w:val="24"/>
        </w:rPr>
        <w:t>4</w:t>
      </w:r>
      <w:r w:rsidRPr="0087401C">
        <w:rPr>
          <w:sz w:val="24"/>
          <w:szCs w:val="24"/>
        </w:rPr>
        <w:t>.</w:t>
      </w:r>
      <w:r w:rsidR="007917E5">
        <w:rPr>
          <w:sz w:val="24"/>
          <w:szCs w:val="24"/>
        </w:rPr>
        <w:t>3.1.</w:t>
      </w:r>
      <w:r w:rsidR="00EF16E4">
        <w:rPr>
          <w:sz w:val="24"/>
          <w:szCs w:val="24"/>
        </w:rPr>
        <w:t>1</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04157912"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EF16E4" w:rsidRPr="00EF16E4">
        <w:rPr>
          <w:sz w:val="24"/>
          <w:szCs w:val="24"/>
        </w:rPr>
        <w:t>Further Discussion on General Aspects of 8Rx Requirements in FR1</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78C91846" w14:textId="720B5ACF" w:rsidR="005A0469" w:rsidRPr="005A0469" w:rsidRDefault="000A231E" w:rsidP="00844233">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4A95591" w14:textId="77777777" w:rsidR="00870B10" w:rsidRDefault="005A0469" w:rsidP="005A0469">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W</w:t>
      </w:r>
      <w:r w:rsidRPr="004E3A56">
        <w:rPr>
          <w:rFonts w:ascii="Times New Roman" w:eastAsia="SimSun" w:hAnsi="Times New Roman" w:cs="Times New Roman"/>
          <w:color w:val="auto"/>
          <w:sz w:val="20"/>
          <w:szCs w:val="20"/>
          <w:lang w:val="en-GB"/>
        </w:rPr>
        <w:t xml:space="preserve">e use this contribution to </w:t>
      </w:r>
      <w:r>
        <w:rPr>
          <w:rFonts w:ascii="Times New Roman" w:eastAsia="SimSun" w:hAnsi="Times New Roman" w:cs="Times New Roman"/>
          <w:color w:val="auto"/>
          <w:sz w:val="20"/>
          <w:szCs w:val="20"/>
          <w:lang w:val="en-GB"/>
        </w:rPr>
        <w:t>summarize the overall progress in this work item and to state our preferences</w:t>
      </w:r>
      <w:r w:rsidR="00870B10">
        <w:rPr>
          <w:rFonts w:ascii="Times New Roman" w:eastAsia="SimSun" w:hAnsi="Times New Roman" w:cs="Times New Roman"/>
          <w:color w:val="auto"/>
          <w:sz w:val="20"/>
          <w:szCs w:val="20"/>
          <w:lang w:val="en-GB"/>
        </w:rPr>
        <w:t xml:space="preserve"> on some of the work that needs to be completed. </w:t>
      </w:r>
    </w:p>
    <w:p w14:paraId="539C1637" w14:textId="77777777" w:rsidR="005A0469" w:rsidRDefault="005A0469" w:rsidP="005A0469">
      <w:pPr>
        <w:pStyle w:val="Default"/>
        <w:jc w:val="both"/>
        <w:rPr>
          <w:rFonts w:ascii="Times New Roman" w:eastAsia="SimSun" w:hAnsi="Times New Roman" w:cs="Times New Roman"/>
          <w:color w:val="auto"/>
          <w:sz w:val="20"/>
          <w:szCs w:val="20"/>
          <w:lang w:val="en-GB"/>
        </w:rPr>
      </w:pPr>
    </w:p>
    <w:p w14:paraId="0E246044" w14:textId="4880D8A3" w:rsidR="005A0469" w:rsidRDefault="00870B10" w:rsidP="005A0469">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005A0469"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005A0469"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005A0469" w:rsidRPr="004E3A56">
        <w:rPr>
          <w:rFonts w:ascii="Times New Roman" w:eastAsia="SimSun" w:hAnsi="Times New Roman" w:cs="Times New Roman"/>
          <w:color w:val="auto"/>
          <w:sz w:val="20"/>
          <w:szCs w:val="20"/>
          <w:lang w:val="en-GB"/>
        </w:rPr>
        <w:t xml:space="preserve"> on:</w:t>
      </w:r>
    </w:p>
    <w:p w14:paraId="22C08612"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74572C39" w14:textId="3720020A" w:rsidR="005A0469" w:rsidRPr="001354C6" w:rsidRDefault="005A0469" w:rsidP="005A0469">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4F4888B5" w14:textId="77777777" w:rsidR="005A0469" w:rsidRPr="001354C6" w:rsidRDefault="005A0469" w:rsidP="005A0469">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2CB1674A" w14:textId="77777777" w:rsidR="005A0469" w:rsidRPr="001354C6" w:rsidRDefault="005A0469" w:rsidP="005A0469">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6BC1A834" w14:textId="35CE6376" w:rsidR="004E3A56" w:rsidRPr="0078086A" w:rsidRDefault="005A0469" w:rsidP="00844233">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212A6FF4"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7AFCEF72" w14:textId="2F8C0629" w:rsidR="005A0469" w:rsidRPr="00870B10" w:rsidRDefault="00870B10" w:rsidP="00844233">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w:t>
      </w:r>
      <w:r w:rsidRPr="00870B10">
        <w:rPr>
          <w:rFonts w:ascii="Times New Roman" w:eastAsia="SimSun" w:hAnsi="Times New Roman" w:cs="Times New Roman"/>
          <w:color w:val="auto"/>
          <w:sz w:val="20"/>
          <w:szCs w:val="20"/>
          <w:lang w:val="en-GB"/>
        </w:rPr>
        <w:t>the revised</w:t>
      </w:r>
      <w:r w:rsidRPr="00870B10">
        <w:rPr>
          <w:rFonts w:ascii="Times New Roman" w:eastAsia="SimSun" w:hAnsi="Times New Roman" w:cs="Times New Roman"/>
          <w:color w:val="auto"/>
          <w:sz w:val="20"/>
          <w:szCs w:val="20"/>
          <w:lang w:val="en-GB"/>
        </w:rPr>
        <w:t xml:space="preserve">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0B71392E"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4A5A1728" w14:textId="2E42CE71" w:rsidR="00870B10" w:rsidRDefault="00870B10" w:rsidP="00870B10">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7D374221" w14:textId="757BED12" w:rsidR="005A0469" w:rsidRDefault="00870B10" w:rsidP="005A0469">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222D992D"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18DD301F" w14:textId="4D09C7F0" w:rsidR="005A0469" w:rsidRDefault="005A0469" w:rsidP="00844233">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Finally, </w:t>
      </w:r>
      <w:r w:rsidR="0078086A">
        <w:rPr>
          <w:rFonts w:ascii="Times New Roman" w:eastAsia="SimSun" w:hAnsi="Times New Roman" w:cs="Times New Roman"/>
          <w:color w:val="auto"/>
          <w:sz w:val="20"/>
          <w:szCs w:val="20"/>
          <w:lang w:val="en-GB"/>
        </w:rPr>
        <w:t xml:space="preserve">it can be also observed that in </w:t>
      </w:r>
      <w:r>
        <w:rPr>
          <w:rFonts w:ascii="Times New Roman" w:eastAsia="SimSun" w:hAnsi="Times New Roman" w:cs="Times New Roman"/>
          <w:color w:val="auto"/>
          <w:sz w:val="20"/>
          <w:szCs w:val="20"/>
          <w:lang w:val="en-GB"/>
        </w:rPr>
        <w:t>the objectives of the performance part of this WI</w:t>
      </w:r>
      <w:r w:rsidR="0078086A">
        <w:rPr>
          <w:rFonts w:ascii="Times New Roman" w:eastAsia="SimSun" w:hAnsi="Times New Roman" w:cs="Times New Roman"/>
          <w:color w:val="auto"/>
          <w:sz w:val="20"/>
          <w:szCs w:val="20"/>
          <w:lang w:val="en-GB"/>
        </w:rPr>
        <w:t>, it is stated</w:t>
      </w:r>
      <w:r>
        <w:rPr>
          <w:rFonts w:ascii="Times New Roman" w:eastAsia="SimSun" w:hAnsi="Times New Roman" w:cs="Times New Roman"/>
          <w:color w:val="auto"/>
          <w:sz w:val="20"/>
          <w:szCs w:val="20"/>
          <w:lang w:val="en-GB"/>
        </w:rPr>
        <w:t xml:space="preserve">: </w:t>
      </w:r>
    </w:p>
    <w:p w14:paraId="1FEA8E6E" w14:textId="5B0A9736" w:rsidR="005A0469" w:rsidRDefault="005A0469" w:rsidP="00844233">
      <w:pPr>
        <w:pStyle w:val="Default"/>
        <w:jc w:val="both"/>
        <w:rPr>
          <w:rFonts w:ascii="Times New Roman" w:eastAsia="SimSun" w:hAnsi="Times New Roman" w:cs="Times New Roman"/>
          <w:color w:val="auto"/>
          <w:sz w:val="20"/>
          <w:szCs w:val="20"/>
          <w:lang w:val="en-GB"/>
        </w:rPr>
      </w:pPr>
    </w:p>
    <w:p w14:paraId="73AC7F7B" w14:textId="77777777" w:rsidR="005A0469" w:rsidRDefault="005A0469" w:rsidP="005A0469">
      <w:pPr>
        <w:numPr>
          <w:ilvl w:val="1"/>
          <w:numId w:val="38"/>
        </w:numPr>
        <w:overflowPunct w:val="0"/>
        <w:autoSpaceDE w:val="0"/>
        <w:autoSpaceDN w:val="0"/>
        <w:adjustRightInd w:val="0"/>
        <w:spacing w:after="0"/>
        <w:ind w:hanging="357"/>
        <w:textAlignment w:val="baseline"/>
      </w:pPr>
      <w:r w:rsidRPr="00A019D8">
        <w:rPr>
          <w:lang w:val="en-US" w:eastAsia="zh-CN"/>
        </w:rPr>
        <w:t>Specify</w:t>
      </w:r>
      <w:r>
        <w:t xml:space="preserve"> RLM test cases to support </w:t>
      </w:r>
      <w:proofErr w:type="gramStart"/>
      <w:r>
        <w:t>8Rx</w:t>
      </w:r>
      <w:proofErr w:type="gramEnd"/>
    </w:p>
    <w:p w14:paraId="3BA38766" w14:textId="77777777" w:rsidR="005A0469" w:rsidRDefault="005A0469" w:rsidP="005A0469">
      <w:pPr>
        <w:numPr>
          <w:ilvl w:val="2"/>
          <w:numId w:val="38"/>
        </w:numPr>
        <w:overflowPunct w:val="0"/>
        <w:autoSpaceDE w:val="0"/>
        <w:autoSpaceDN w:val="0"/>
        <w:adjustRightInd w:val="0"/>
        <w:spacing w:after="0"/>
        <w:ind w:hanging="357"/>
        <w:textAlignment w:val="baseline"/>
      </w:pPr>
      <w:r>
        <w:t xml:space="preserve">Investigate if the existing 4Rx RLM test can be </w:t>
      </w:r>
      <w:proofErr w:type="gramStart"/>
      <w:r>
        <w:t>reused</w:t>
      </w:r>
      <w:proofErr w:type="gramEnd"/>
      <w:r>
        <w:t xml:space="preserve"> or the new test will be specified</w:t>
      </w:r>
    </w:p>
    <w:p w14:paraId="28C2C840" w14:textId="77777777" w:rsidR="005A0469" w:rsidRDefault="005A0469" w:rsidP="00844233">
      <w:pPr>
        <w:pStyle w:val="Default"/>
        <w:jc w:val="both"/>
        <w:rPr>
          <w:rFonts w:ascii="Times New Roman" w:eastAsia="SimSun" w:hAnsi="Times New Roman" w:cs="Times New Roman"/>
          <w:color w:val="auto"/>
          <w:sz w:val="20"/>
          <w:szCs w:val="20"/>
          <w:lang w:val="en-GB"/>
        </w:rPr>
      </w:pPr>
    </w:p>
    <w:p w14:paraId="2528DD64" w14:textId="4978BF15" w:rsidR="005A0469" w:rsidRPr="005A0469" w:rsidRDefault="001E661D" w:rsidP="005A046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1A7F8CD" w14:textId="21F93525" w:rsidR="005A0469" w:rsidRDefault="005A0469" w:rsidP="005A0469">
      <w:pPr>
        <w:pStyle w:val="Default"/>
        <w:jc w:val="both"/>
        <w:rPr>
          <w:rFonts w:ascii="Times New Roman" w:eastAsia="SimSun" w:hAnsi="Times New Roman" w:cs="Times New Roman"/>
          <w:color w:val="auto"/>
          <w:sz w:val="20"/>
          <w:szCs w:val="20"/>
          <w:lang w:val="en-GB"/>
        </w:rPr>
      </w:pPr>
      <w:r w:rsidRPr="004E3A56">
        <w:rPr>
          <w:rFonts w:ascii="Times New Roman" w:eastAsia="SimSun" w:hAnsi="Times New Roman" w:cs="Times New Roman"/>
          <w:color w:val="auto"/>
          <w:sz w:val="20"/>
          <w:szCs w:val="20"/>
          <w:lang w:val="en-GB"/>
        </w:rPr>
        <w:t>Following the RAN4#10</w:t>
      </w:r>
      <w:r>
        <w:rPr>
          <w:rFonts w:ascii="Times New Roman" w:eastAsia="SimSun" w:hAnsi="Times New Roman" w:cs="Times New Roman"/>
          <w:color w:val="auto"/>
          <w:sz w:val="20"/>
          <w:szCs w:val="20"/>
          <w:lang w:val="en-GB"/>
        </w:rPr>
        <w:t xml:space="preserve">7 </w:t>
      </w:r>
      <w:r w:rsidR="0078086A">
        <w:rPr>
          <w:rFonts w:ascii="Times New Roman" w:eastAsia="SimSun" w:hAnsi="Times New Roman" w:cs="Times New Roman"/>
          <w:color w:val="auto"/>
          <w:sz w:val="20"/>
          <w:szCs w:val="20"/>
          <w:lang w:val="en-GB"/>
        </w:rPr>
        <w:t xml:space="preserve">F2F meeting </w:t>
      </w:r>
      <w:r>
        <w:rPr>
          <w:rFonts w:ascii="Times New Roman" w:eastAsia="SimSun" w:hAnsi="Times New Roman" w:cs="Times New Roman"/>
          <w:color w:val="auto"/>
          <w:sz w:val="20"/>
          <w:szCs w:val="20"/>
          <w:lang w:val="en-GB"/>
        </w:rPr>
        <w:t>in Incheon, South Korea</w:t>
      </w:r>
      <w:r w:rsidR="00247AEF">
        <w:rPr>
          <w:rFonts w:ascii="Times New Roman" w:eastAsia="SimSun" w:hAnsi="Times New Roman" w:cs="Times New Roman"/>
          <w:color w:val="auto"/>
          <w:sz w:val="20"/>
          <w:szCs w:val="20"/>
          <w:lang w:val="en-GB"/>
        </w:rPr>
        <w:t xml:space="preserve"> [1]</w:t>
      </w:r>
      <w:r>
        <w:rPr>
          <w:rFonts w:ascii="Times New Roman" w:eastAsia="SimSun" w:hAnsi="Times New Roman" w:cs="Times New Roman"/>
          <w:color w:val="auto"/>
          <w:sz w:val="20"/>
          <w:szCs w:val="20"/>
          <w:lang w:val="en-GB"/>
        </w:rPr>
        <w:t>, offline discussions were held over email by interested companies in determining the workplan for the remainder of the open issues in this work item.</w:t>
      </w:r>
      <w:r w:rsidR="00A14698">
        <w:rPr>
          <w:rFonts w:ascii="Times New Roman" w:eastAsia="SimSun" w:hAnsi="Times New Roman" w:cs="Times New Roman"/>
          <w:color w:val="auto"/>
          <w:sz w:val="20"/>
          <w:szCs w:val="20"/>
          <w:lang w:val="en-GB"/>
        </w:rPr>
        <w:t xml:space="preserve"> </w:t>
      </w:r>
      <w:r w:rsidRPr="00166B5D">
        <w:rPr>
          <w:rFonts w:ascii="Times New Roman" w:eastAsia="SimSun" w:hAnsi="Times New Roman" w:cs="Times New Roman"/>
          <w:color w:val="auto"/>
          <w:sz w:val="20"/>
          <w:szCs w:val="20"/>
          <w:lang w:val="en-GB"/>
        </w:rPr>
        <w:t>The main aim of these discussions was to drive 8Rx Demodulation discussions forward to target earlier completion of the performance part due to good progress made so far, with an aim to complete the entire performance part of the WI by RAN4#109 in November 2023 and in turn RAN#102 in December 2023.</w:t>
      </w:r>
    </w:p>
    <w:p w14:paraId="56706064" w14:textId="48AC5EAF" w:rsidR="0078086A" w:rsidRPr="0078086A" w:rsidRDefault="0078086A" w:rsidP="0078086A">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RAN4 to confirm </w:t>
      </w:r>
      <w:r w:rsidR="00B639E7">
        <w:rPr>
          <w:rFonts w:eastAsiaTheme="minorEastAsia" w:cs="SimSun"/>
          <w:b/>
          <w:lang w:eastAsia="zh-TW"/>
        </w:rPr>
        <w:t xml:space="preserve">and create a workplan to </w:t>
      </w:r>
      <w:r>
        <w:rPr>
          <w:rFonts w:eastAsiaTheme="minorEastAsia" w:cs="SimSun"/>
          <w:b/>
          <w:lang w:eastAsia="zh-TW"/>
        </w:rPr>
        <w:t>accelerat</w:t>
      </w:r>
      <w:r w:rsidR="00B639E7">
        <w:rPr>
          <w:rFonts w:eastAsiaTheme="minorEastAsia" w:cs="SimSun"/>
          <w:b/>
          <w:lang w:eastAsia="zh-TW"/>
        </w:rPr>
        <w:t>e technical</w:t>
      </w:r>
      <w:r>
        <w:rPr>
          <w:rFonts w:eastAsiaTheme="minorEastAsia" w:cs="SimSun"/>
          <w:b/>
          <w:lang w:eastAsia="zh-TW"/>
        </w:rPr>
        <w:t xml:space="preserve"> discussions </w:t>
      </w:r>
      <w:proofErr w:type="gramStart"/>
      <w:r>
        <w:rPr>
          <w:rFonts w:eastAsiaTheme="minorEastAsia" w:cs="SimSun"/>
          <w:b/>
          <w:lang w:eastAsia="zh-TW"/>
        </w:rPr>
        <w:t>in order to</w:t>
      </w:r>
      <w:proofErr w:type="gramEnd"/>
      <w:r>
        <w:rPr>
          <w:rFonts w:eastAsiaTheme="minorEastAsia" w:cs="SimSun"/>
          <w:b/>
          <w:lang w:eastAsia="zh-TW"/>
        </w:rPr>
        <w:t xml:space="preserve"> </w:t>
      </w:r>
      <w:r w:rsidRPr="0078086A">
        <w:rPr>
          <w:rFonts w:eastAsiaTheme="minorEastAsia" w:cs="SimSun"/>
          <w:b/>
          <w:lang w:eastAsia="zh-TW"/>
        </w:rPr>
        <w:t>complete the entire performance part of the WI by RAN4#109 in November 2023</w:t>
      </w:r>
      <w:r>
        <w:rPr>
          <w:rFonts w:eastAsiaTheme="minorEastAsia" w:cs="SimSun"/>
          <w:b/>
          <w:lang w:eastAsia="zh-TW"/>
        </w:rPr>
        <w:t>.</w:t>
      </w:r>
    </w:p>
    <w:p w14:paraId="44DF8EBC" w14:textId="60F5109D" w:rsidR="00B639E7" w:rsidRPr="00247AEF" w:rsidRDefault="00B639E7" w:rsidP="005A0469">
      <w:pPr>
        <w:pStyle w:val="Default"/>
        <w:jc w:val="both"/>
        <w:rPr>
          <w:rFonts w:ascii="Times New Roman" w:eastAsia="Malgun Gothic" w:hAnsi="Times New Roman" w:cs="Times New Roman"/>
          <w:color w:val="auto"/>
          <w:sz w:val="20"/>
          <w:szCs w:val="20"/>
          <w:lang w:val="en-GB" w:eastAsia="ko-KR"/>
        </w:rPr>
      </w:pPr>
      <w:r>
        <w:rPr>
          <w:rFonts w:ascii="Times New Roman" w:eastAsia="Malgun Gothic" w:hAnsi="Times New Roman" w:cs="Times New Roman"/>
          <w:color w:val="auto"/>
          <w:sz w:val="20"/>
          <w:szCs w:val="20"/>
          <w:lang w:val="en-GB" w:eastAsia="ko-KR"/>
        </w:rPr>
        <w:t xml:space="preserve">In addition, the </w:t>
      </w:r>
      <w:r w:rsidR="005A0469" w:rsidRPr="00436CF4">
        <w:rPr>
          <w:rFonts w:ascii="Times New Roman" w:eastAsia="Malgun Gothic" w:hAnsi="Times New Roman" w:cs="Times New Roman"/>
          <w:color w:val="auto"/>
          <w:sz w:val="20"/>
          <w:szCs w:val="20"/>
          <w:lang w:val="en-GB" w:eastAsia="ko-KR"/>
        </w:rPr>
        <w:t xml:space="preserve">e-mail thread titled </w:t>
      </w:r>
      <w:r>
        <w:rPr>
          <w:rFonts w:ascii="Times New Roman" w:eastAsia="Malgun Gothic" w:hAnsi="Times New Roman" w:cs="Times New Roman"/>
          <w:color w:val="auto"/>
          <w:sz w:val="20"/>
          <w:szCs w:val="20"/>
          <w:lang w:val="en-GB" w:eastAsia="ko-KR"/>
        </w:rPr>
        <w:t>‘</w:t>
      </w:r>
      <w:r w:rsidR="005A0469" w:rsidRPr="00436CF4">
        <w:rPr>
          <w:rFonts w:ascii="Times New Roman" w:eastAsia="Malgun Gothic" w:hAnsi="Times New Roman" w:cs="Times New Roman"/>
          <w:color w:val="auto"/>
          <w:sz w:val="20"/>
          <w:szCs w:val="20"/>
          <w:lang w:val="en-GB" w:eastAsia="ko-KR"/>
        </w:rPr>
        <w:t>RF_FR1_enh2_Demod_Part1 - 8Rx’</w:t>
      </w:r>
      <w:r w:rsidR="00E42D0B">
        <w:rPr>
          <w:rFonts w:ascii="Times New Roman" w:eastAsia="Malgun Gothic" w:hAnsi="Times New Roman" w:cs="Times New Roman"/>
          <w:color w:val="auto"/>
          <w:sz w:val="20"/>
          <w:szCs w:val="20"/>
          <w:lang w:val="en-GB" w:eastAsia="ko-KR"/>
        </w:rPr>
        <w:t xml:space="preserve"> </w:t>
      </w:r>
      <w:r>
        <w:rPr>
          <w:rFonts w:ascii="Times New Roman" w:eastAsia="Malgun Gothic" w:hAnsi="Times New Roman" w:cs="Times New Roman"/>
          <w:color w:val="auto"/>
          <w:sz w:val="20"/>
          <w:szCs w:val="20"/>
          <w:lang w:val="en-GB" w:eastAsia="ko-KR"/>
        </w:rPr>
        <w:t xml:space="preserve">discussed another </w:t>
      </w:r>
      <w:r w:rsidR="005A0469" w:rsidRPr="00436CF4">
        <w:rPr>
          <w:rFonts w:ascii="Times New Roman" w:eastAsia="Malgun Gothic" w:hAnsi="Times New Roman" w:cs="Times New Roman"/>
          <w:color w:val="auto"/>
          <w:sz w:val="20"/>
          <w:szCs w:val="20"/>
          <w:lang w:val="en-GB" w:eastAsia="ko-KR"/>
        </w:rPr>
        <w:t xml:space="preserve">tentative agreement </w:t>
      </w:r>
      <w:r>
        <w:rPr>
          <w:rFonts w:ascii="Times New Roman" w:eastAsia="Malgun Gothic" w:hAnsi="Times New Roman" w:cs="Times New Roman"/>
          <w:color w:val="auto"/>
          <w:sz w:val="20"/>
          <w:szCs w:val="20"/>
          <w:lang w:val="en-GB" w:eastAsia="ko-KR"/>
        </w:rPr>
        <w:t>about utilising</w:t>
      </w:r>
      <w:r w:rsidR="005A0469" w:rsidRPr="00436CF4">
        <w:rPr>
          <w:rFonts w:ascii="Times New Roman" w:eastAsia="Malgun Gothic" w:hAnsi="Times New Roman" w:cs="Times New Roman"/>
          <w:color w:val="auto"/>
          <w:sz w:val="20"/>
          <w:szCs w:val="20"/>
          <w:lang w:val="en-GB" w:eastAsia="ko-KR"/>
        </w:rPr>
        <w:t xml:space="preserve"> </w:t>
      </w:r>
      <w:r>
        <w:rPr>
          <w:rFonts w:ascii="Times New Roman" w:eastAsia="Malgun Gothic" w:hAnsi="Times New Roman" w:cs="Times New Roman"/>
          <w:color w:val="auto"/>
          <w:sz w:val="20"/>
          <w:szCs w:val="20"/>
          <w:lang w:val="en-GB" w:eastAsia="ko-KR"/>
        </w:rPr>
        <w:t xml:space="preserve">in FDD mode </w:t>
      </w:r>
      <w:r w:rsidR="005A0469" w:rsidRPr="00436CF4">
        <w:rPr>
          <w:rFonts w:ascii="Times New Roman" w:eastAsia="Malgun Gothic" w:hAnsi="Times New Roman" w:cs="Times New Roman"/>
          <w:color w:val="auto"/>
          <w:sz w:val="20"/>
          <w:szCs w:val="20"/>
          <w:lang w:val="en-GB" w:eastAsia="ko-KR"/>
        </w:rPr>
        <w:t xml:space="preserve">the same propagation environments and MCS </w:t>
      </w:r>
      <w:r>
        <w:rPr>
          <w:rFonts w:ascii="Times New Roman" w:eastAsia="Malgun Gothic" w:hAnsi="Times New Roman" w:cs="Times New Roman"/>
          <w:color w:val="auto"/>
          <w:sz w:val="20"/>
          <w:szCs w:val="20"/>
          <w:lang w:val="en-GB" w:eastAsia="ko-KR"/>
        </w:rPr>
        <w:t xml:space="preserve">values already defined for </w:t>
      </w:r>
      <w:r w:rsidR="005A0469" w:rsidRPr="00436CF4">
        <w:rPr>
          <w:rFonts w:ascii="Times New Roman" w:eastAsia="Malgun Gothic" w:hAnsi="Times New Roman" w:cs="Times New Roman"/>
          <w:color w:val="auto"/>
          <w:sz w:val="20"/>
          <w:szCs w:val="20"/>
          <w:lang w:val="en-GB" w:eastAsia="ko-KR"/>
        </w:rPr>
        <w:t>TDD requirements.</w:t>
      </w:r>
      <w:r w:rsidR="00247AEF">
        <w:rPr>
          <w:rFonts w:ascii="Times New Roman" w:eastAsia="Malgun Gothic" w:hAnsi="Times New Roman" w:cs="Times New Roman"/>
          <w:color w:val="auto"/>
          <w:sz w:val="20"/>
          <w:szCs w:val="20"/>
          <w:lang w:val="en-GB" w:eastAsia="ko-KR"/>
        </w:rPr>
        <w:t xml:space="preserve"> </w:t>
      </w:r>
      <w:r w:rsidR="00247AEF" w:rsidRPr="00247AEF">
        <w:rPr>
          <w:rFonts w:ascii="Times New Roman" w:eastAsia="Malgun Gothic" w:hAnsi="Times New Roman" w:cs="Times New Roman"/>
          <w:color w:val="auto"/>
          <w:sz w:val="20"/>
          <w:szCs w:val="20"/>
          <w:lang w:val="en-GB" w:eastAsia="ko-KR"/>
        </w:rPr>
        <w:t xml:space="preserve">Interested companies </w:t>
      </w:r>
      <w:r w:rsidR="00247AEF">
        <w:rPr>
          <w:rFonts w:ascii="Times New Roman" w:eastAsia="Malgun Gothic" w:hAnsi="Times New Roman" w:cs="Times New Roman"/>
          <w:color w:val="auto"/>
          <w:sz w:val="20"/>
          <w:szCs w:val="20"/>
          <w:lang w:val="en-GB" w:eastAsia="ko-KR"/>
        </w:rPr>
        <w:t xml:space="preserve">are </w:t>
      </w:r>
      <w:r w:rsidR="00247AEF" w:rsidRPr="00247AEF">
        <w:rPr>
          <w:rFonts w:ascii="Times New Roman" w:eastAsia="Malgun Gothic" w:hAnsi="Times New Roman" w:cs="Times New Roman"/>
          <w:color w:val="auto"/>
          <w:sz w:val="20"/>
          <w:szCs w:val="20"/>
          <w:lang w:val="en-GB" w:eastAsia="ko-KR"/>
        </w:rPr>
        <w:t>bring</w:t>
      </w:r>
      <w:r w:rsidR="00247AEF">
        <w:rPr>
          <w:rFonts w:ascii="Times New Roman" w:eastAsia="Malgun Gothic" w:hAnsi="Times New Roman" w:cs="Times New Roman"/>
          <w:color w:val="auto"/>
          <w:sz w:val="20"/>
          <w:szCs w:val="20"/>
          <w:lang w:val="en-GB" w:eastAsia="ko-KR"/>
        </w:rPr>
        <w:t>ing</w:t>
      </w:r>
      <w:r w:rsidR="00247AEF" w:rsidRPr="00247AEF">
        <w:rPr>
          <w:rFonts w:ascii="Times New Roman" w:eastAsia="Malgun Gothic" w:hAnsi="Times New Roman" w:cs="Times New Roman"/>
          <w:color w:val="auto"/>
          <w:sz w:val="20"/>
          <w:szCs w:val="20"/>
          <w:lang w:val="en-GB" w:eastAsia="ko-KR"/>
        </w:rPr>
        <w:t xml:space="preserve"> results on these</w:t>
      </w:r>
      <w:r w:rsidR="00247AEF">
        <w:rPr>
          <w:rFonts w:ascii="Times New Roman" w:eastAsia="Malgun Gothic" w:hAnsi="Times New Roman" w:cs="Times New Roman"/>
          <w:color w:val="auto"/>
          <w:sz w:val="20"/>
          <w:szCs w:val="20"/>
          <w:lang w:val="en-GB" w:eastAsia="ko-KR"/>
        </w:rPr>
        <w:t xml:space="preserve"> defined requirements </w:t>
      </w:r>
      <w:r w:rsidR="00247AEF" w:rsidRPr="00247AEF">
        <w:rPr>
          <w:rFonts w:ascii="Times New Roman" w:eastAsia="Malgun Gothic" w:hAnsi="Times New Roman" w:cs="Times New Roman"/>
          <w:color w:val="auto"/>
          <w:sz w:val="20"/>
          <w:szCs w:val="20"/>
          <w:lang w:val="en-GB" w:eastAsia="ko-KR"/>
        </w:rPr>
        <w:t>to RAN4#108 for alignment</w:t>
      </w:r>
      <w:r w:rsidR="00247AEF">
        <w:rPr>
          <w:rFonts w:ascii="Times New Roman" w:eastAsia="Malgun Gothic" w:hAnsi="Times New Roman" w:cs="Times New Roman"/>
          <w:color w:val="auto"/>
          <w:sz w:val="20"/>
          <w:szCs w:val="20"/>
          <w:lang w:val="en-GB" w:eastAsia="ko-KR"/>
        </w:rPr>
        <w:t>. Similarly, concrete agreements have been discussed with regards to CA.</w:t>
      </w:r>
    </w:p>
    <w:p w14:paraId="0676290D" w14:textId="5BFD7252" w:rsidR="005A0469" w:rsidRPr="005C1C77" w:rsidRDefault="0078086A" w:rsidP="005C1C77">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sidR="00B639E7">
        <w:rPr>
          <w:rFonts w:eastAsiaTheme="minorEastAsia" w:cs="SimSun"/>
          <w:b/>
          <w:lang w:eastAsia="zh-TW"/>
        </w:rPr>
        <w:t>2</w:t>
      </w:r>
      <w:r w:rsidRPr="0043701E">
        <w:rPr>
          <w:rFonts w:eastAsiaTheme="minorEastAsia" w:cs="SimSun"/>
          <w:b/>
          <w:lang w:eastAsia="zh-TW"/>
        </w:rPr>
        <w:t xml:space="preserve">: </w:t>
      </w:r>
      <w:r w:rsidR="00B639E7">
        <w:rPr>
          <w:rFonts w:eastAsiaTheme="minorEastAsia" w:cs="SimSun"/>
          <w:b/>
          <w:lang w:eastAsia="zh-TW"/>
        </w:rPr>
        <w:t>RAN4 to confirm that virtually the same parameters will be used for both TDD</w:t>
      </w:r>
      <w:r w:rsidR="00247AEF">
        <w:rPr>
          <w:rFonts w:eastAsiaTheme="minorEastAsia" w:cs="SimSun"/>
          <w:b/>
          <w:lang w:eastAsia="zh-TW"/>
        </w:rPr>
        <w:t>,</w:t>
      </w:r>
      <w:r w:rsidR="00B639E7">
        <w:rPr>
          <w:rFonts w:eastAsiaTheme="minorEastAsia" w:cs="SimSun"/>
          <w:b/>
          <w:lang w:eastAsia="zh-TW"/>
        </w:rPr>
        <w:t xml:space="preserve"> FDD </w:t>
      </w:r>
      <w:r w:rsidR="00247AEF">
        <w:rPr>
          <w:rFonts w:eastAsiaTheme="minorEastAsia" w:cs="SimSun"/>
          <w:b/>
          <w:lang w:eastAsia="zh-TW"/>
        </w:rPr>
        <w:t xml:space="preserve">and CA </w:t>
      </w:r>
      <w:r w:rsidR="00B639E7">
        <w:rPr>
          <w:rFonts w:eastAsiaTheme="minorEastAsia" w:cs="SimSun"/>
          <w:b/>
          <w:lang w:eastAsia="zh-TW"/>
        </w:rPr>
        <w:t>requirements, with exception of CBW, number of HARQ processes, and SCS.</w:t>
      </w:r>
    </w:p>
    <w:p w14:paraId="1DF0D42D" w14:textId="2E3B5CC7" w:rsidR="005D2A08" w:rsidRPr="009A093C" w:rsidRDefault="00B639E7" w:rsidP="009A093C">
      <w:r w:rsidRPr="00247AEF">
        <w:t xml:space="preserve">Finally, </w:t>
      </w:r>
      <w:r w:rsidR="006031C5" w:rsidRPr="00247AEF">
        <w:t>the last topic of the performance work item we mention is on Radio Link Monitoring (RLM) test cases. Here, o</w:t>
      </w:r>
      <w:r w:rsidR="006031C5" w:rsidRPr="00247AEF">
        <w:t xml:space="preserve">n each </w:t>
      </w:r>
      <w:r w:rsidR="006031C5" w:rsidRPr="00247AEF">
        <w:t xml:space="preserve">configured </w:t>
      </w:r>
      <w:r w:rsidR="006031C5" w:rsidRPr="00247AEF">
        <w:t>RLM-RS resource, the UE estimate</w:t>
      </w:r>
      <w:r w:rsidR="006031C5" w:rsidRPr="00247AEF">
        <w:t>s</w:t>
      </w:r>
      <w:r w:rsidR="006031C5" w:rsidRPr="00247AEF">
        <w:t xml:space="preserve"> the downlink radio link quality </w:t>
      </w:r>
      <w:r w:rsidR="006031C5" w:rsidRPr="00247AEF">
        <w:t xml:space="preserve">for then comparing it </w:t>
      </w:r>
      <w:r w:rsidR="006031C5" w:rsidRPr="00247AEF">
        <w:t>to the Qout and Qin thresholds</w:t>
      </w:r>
      <w:r w:rsidR="006031C5" w:rsidRPr="00247AEF">
        <w:t xml:space="preserve"> </w:t>
      </w:r>
      <w:r w:rsidR="006031C5" w:rsidRPr="00247AEF">
        <w:t xml:space="preserve">for the purpose of monitoring </w:t>
      </w:r>
      <w:r w:rsidR="00247AEF" w:rsidRPr="00247AEF">
        <w:t xml:space="preserve">the </w:t>
      </w:r>
      <w:r w:rsidR="006031C5" w:rsidRPr="00247AEF">
        <w:t xml:space="preserve">link quality of </w:t>
      </w:r>
      <w:r w:rsidR="006031C5" w:rsidRPr="00247AEF">
        <w:t>a</w:t>
      </w:r>
      <w:r w:rsidR="006031C5" w:rsidRPr="00247AEF">
        <w:t xml:space="preserve"> cell</w:t>
      </w:r>
      <w:r w:rsidR="00E42D0B" w:rsidRPr="00247AEF">
        <w:t xml:space="preserve"> based on </w:t>
      </w:r>
      <w:r w:rsidR="00247AEF" w:rsidRPr="00247AEF">
        <w:t>a</w:t>
      </w:r>
      <w:r w:rsidR="00E42D0B" w:rsidRPr="00247AEF">
        <w:t xml:space="preserve"> hypothetical PDCCH transmission</w:t>
      </w:r>
      <w:r w:rsidR="006031C5" w:rsidRPr="00247AEF">
        <w:t>.</w:t>
      </w:r>
      <w:r w:rsidR="00247AEF" w:rsidRPr="00247AEF">
        <w:t xml:space="preserve"> </w:t>
      </w:r>
      <w:r w:rsidR="00247AEF" w:rsidRPr="00247AEF">
        <w:t>The threshold Qout is defined as the level at which the downlink radio link cannot be reliably received and shall correspond to the out-of-sync block error rate (BLERout</w:t>
      </w:r>
      <w:r w:rsidR="00247AEF" w:rsidRPr="00247AEF">
        <w:t xml:space="preserve"> = 10%</w:t>
      </w:r>
      <w:r w:rsidR="00247AEF" w:rsidRPr="00247AEF">
        <w:t>)</w:t>
      </w:r>
      <w:r w:rsidR="00247AEF" w:rsidRPr="00247AEF">
        <w:t xml:space="preserve">. </w:t>
      </w:r>
      <w:r w:rsidR="00247AEF" w:rsidRPr="00247AEF">
        <w:t xml:space="preserve">The threshold Qin is defined as the level at which the downlink radio link quality can be received with significantly higher reliability than at Qout and shall </w:t>
      </w:r>
      <w:r w:rsidR="00247AEF" w:rsidRPr="00247AEF">
        <w:lastRenderedPageBreak/>
        <w:t>correspond to the in-sync block error rate (</w:t>
      </w:r>
      <w:proofErr w:type="spellStart"/>
      <w:r w:rsidR="00247AEF" w:rsidRPr="00247AEF">
        <w:t>BLERin</w:t>
      </w:r>
      <w:proofErr w:type="spellEnd"/>
      <w:r w:rsidR="00247AEF">
        <w:t xml:space="preserve"> = 2%</w:t>
      </w:r>
      <w:r w:rsidR="00247AEF" w:rsidRPr="00247AEF">
        <w:t>)</w:t>
      </w:r>
      <w:r w:rsidR="00247AEF">
        <w:t xml:space="preserve">. </w:t>
      </w:r>
      <w:r w:rsidR="005D2A08">
        <w:t>Here, the issue is to i</w:t>
      </w:r>
      <w:r w:rsidR="005D2A08" w:rsidRPr="005D2A08">
        <w:t>nvestigate if the existing 4Rx RLM test can be reused or new test</w:t>
      </w:r>
      <w:r w:rsidR="005D2A08">
        <w:t>s</w:t>
      </w:r>
      <w:r w:rsidR="005D2A08" w:rsidRPr="005D2A08">
        <w:t xml:space="preserve"> will be specified</w:t>
      </w:r>
      <w:r w:rsidR="005D2A08">
        <w:t>, hence new SNR values need to be obtained. Here, we want to stress that even though new test cases can be define in the RRM context, from demodulation performance point of view it</w:t>
      </w:r>
      <w:r w:rsidR="00A15C3E">
        <w:t xml:space="preserve"> ha</w:t>
      </w:r>
      <w:r w:rsidR="005D2A08">
        <w:t>s been already agreed that no new PDCCH requirements are to be introduced</w:t>
      </w:r>
      <w:r w:rsidR="00A15C3E">
        <w:t xml:space="preserve"> back in RAN4#106bis-e.</w:t>
      </w:r>
    </w:p>
    <w:p w14:paraId="004F27E6" w14:textId="44F5A210" w:rsidR="005D2A08" w:rsidRPr="009A093C" w:rsidRDefault="005D2A08" w:rsidP="005D2A08">
      <w:pPr>
        <w:tabs>
          <w:tab w:val="num" w:pos="720"/>
        </w:tabs>
        <w:spacing w:beforeLines="50" w:before="120" w:afterLines="50" w:after="120"/>
        <w:jc w:val="both"/>
        <w:rPr>
          <w:b/>
        </w:rPr>
      </w:pPr>
      <w:r w:rsidRPr="009A093C">
        <w:rPr>
          <w:rFonts w:eastAsiaTheme="minorEastAsia" w:cs="SimSun"/>
          <w:b/>
          <w:lang w:eastAsia="zh-TW"/>
        </w:rPr>
        <w:t xml:space="preserve">Observation </w:t>
      </w:r>
      <w:r w:rsidRPr="009A093C">
        <w:rPr>
          <w:rFonts w:eastAsiaTheme="minorEastAsia" w:cs="SimSun"/>
          <w:b/>
          <w:lang w:eastAsia="zh-TW"/>
        </w:rPr>
        <w:t>#</w:t>
      </w:r>
      <w:r w:rsidRPr="009A093C">
        <w:rPr>
          <w:rFonts w:eastAsiaTheme="minorEastAsia" w:cs="SimSun"/>
          <w:b/>
          <w:lang w:eastAsia="zh-TW"/>
        </w:rPr>
        <w:t>1</w:t>
      </w:r>
      <w:r w:rsidRPr="009A093C">
        <w:rPr>
          <w:rFonts w:eastAsiaTheme="minorEastAsia" w:cs="SimSun"/>
          <w:b/>
          <w:lang w:eastAsia="zh-TW"/>
        </w:rPr>
        <w:t xml:space="preserve">: RAN4 </w:t>
      </w:r>
      <w:r w:rsidRPr="009A093C">
        <w:rPr>
          <w:rFonts w:eastAsiaTheme="minorEastAsia" w:cs="SimSun"/>
          <w:b/>
          <w:lang w:eastAsia="zh-TW"/>
        </w:rPr>
        <w:t xml:space="preserve">RRM will </w:t>
      </w:r>
      <w:r w:rsidRPr="009A093C">
        <w:rPr>
          <w:b/>
        </w:rPr>
        <w:t xml:space="preserve">investigate if the existing 4Rx RLM test can be </w:t>
      </w:r>
      <w:r w:rsidR="009A093C" w:rsidRPr="009A093C">
        <w:rPr>
          <w:b/>
        </w:rPr>
        <w:t>reused,</w:t>
      </w:r>
      <w:r w:rsidRPr="009A093C">
        <w:rPr>
          <w:b/>
        </w:rPr>
        <w:t xml:space="preserve"> or new tests will be specified</w:t>
      </w:r>
      <w:r w:rsidR="009A093C" w:rsidRPr="009A093C">
        <w:rPr>
          <w:b/>
        </w:rPr>
        <w:t xml:space="preserve"> /updated</w:t>
      </w:r>
      <w:r w:rsidRPr="009A093C">
        <w:rPr>
          <w:b/>
        </w:rPr>
        <w:t xml:space="preserve"> for 8Rx UEs.</w:t>
      </w:r>
    </w:p>
    <w:p w14:paraId="0B180B54" w14:textId="03CD5998" w:rsidR="00247AEF" w:rsidRPr="009A093C" w:rsidRDefault="005D2A08" w:rsidP="009A093C">
      <w:pPr>
        <w:tabs>
          <w:tab w:val="num" w:pos="720"/>
        </w:tabs>
        <w:spacing w:beforeLines="50" w:before="120" w:afterLines="50" w:after="120"/>
        <w:jc w:val="both"/>
      </w:pPr>
      <w:r>
        <w:rPr>
          <w:rFonts w:eastAsiaTheme="minorEastAsia" w:cs="SimSun"/>
          <w:b/>
          <w:lang w:eastAsia="zh-TW"/>
        </w:rPr>
        <w:t xml:space="preserve">Observation </w:t>
      </w:r>
      <w:r w:rsidRPr="0043701E">
        <w:rPr>
          <w:rFonts w:eastAsiaTheme="minorEastAsia" w:cs="SimSun"/>
          <w:b/>
          <w:lang w:eastAsia="zh-TW"/>
        </w:rPr>
        <w:t>#</w:t>
      </w:r>
      <w:r w:rsidR="009A093C">
        <w:rPr>
          <w:rFonts w:eastAsiaTheme="minorEastAsia" w:cs="SimSun"/>
          <w:b/>
          <w:lang w:eastAsia="zh-TW"/>
        </w:rPr>
        <w:t>2</w:t>
      </w:r>
      <w:r w:rsidRPr="0043701E">
        <w:rPr>
          <w:rFonts w:eastAsiaTheme="minorEastAsia" w:cs="SimSun"/>
          <w:b/>
          <w:lang w:eastAsia="zh-TW"/>
        </w:rPr>
        <w:t xml:space="preserve">: </w:t>
      </w:r>
      <w:r w:rsidR="009A093C" w:rsidRPr="009A093C">
        <w:rPr>
          <w:rFonts w:eastAsiaTheme="minorEastAsia" w:cs="SimSun"/>
          <w:b/>
          <w:lang w:eastAsia="zh-TW"/>
        </w:rPr>
        <w:t xml:space="preserve">Even though RLM tests are closely related to PDCCH demodulation performance, </w:t>
      </w:r>
      <w:r w:rsidRPr="009A093C">
        <w:rPr>
          <w:rFonts w:eastAsiaTheme="minorEastAsia" w:cs="SimSun"/>
          <w:b/>
          <w:lang w:eastAsia="zh-TW"/>
        </w:rPr>
        <w:t>R</w:t>
      </w:r>
      <w:r w:rsidRPr="009A093C">
        <w:rPr>
          <w:rFonts w:eastAsiaTheme="minorEastAsia" w:cs="SimSun"/>
          <w:b/>
          <w:lang w:eastAsia="zh-TW"/>
        </w:rPr>
        <w:t>R</w:t>
      </w:r>
      <w:r w:rsidRPr="009A093C">
        <w:rPr>
          <w:rFonts w:eastAsiaTheme="minorEastAsia" w:cs="SimSun"/>
          <w:b/>
          <w:lang w:eastAsia="zh-TW"/>
        </w:rPr>
        <w:t xml:space="preserve">M </w:t>
      </w:r>
      <w:r w:rsidR="009A093C" w:rsidRPr="009A093C">
        <w:rPr>
          <w:rFonts w:eastAsiaTheme="minorEastAsia" w:cs="SimSun"/>
          <w:b/>
          <w:lang w:eastAsia="zh-TW"/>
        </w:rPr>
        <w:t>tests are independent set of tests than DEM tests</w:t>
      </w:r>
      <w:r w:rsidRPr="009A093C">
        <w:rPr>
          <w:b/>
        </w:rPr>
        <w:t>.</w:t>
      </w:r>
    </w:p>
    <w:p w14:paraId="39BB1B6C" w14:textId="51425A00" w:rsidR="005D2A08" w:rsidRPr="005C1C77" w:rsidRDefault="005D2A08" w:rsidP="005D2A08">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2</w:t>
      </w:r>
      <w:r w:rsidRPr="0043701E">
        <w:rPr>
          <w:rFonts w:eastAsiaTheme="minorEastAsia" w:cs="SimSun"/>
          <w:b/>
          <w:lang w:eastAsia="zh-TW"/>
        </w:rPr>
        <w:t xml:space="preserve">: </w:t>
      </w:r>
      <w:r w:rsidR="009A093C">
        <w:rPr>
          <w:rFonts w:eastAsiaTheme="minorEastAsia" w:cs="SimSun"/>
          <w:b/>
          <w:lang w:eastAsia="zh-TW"/>
        </w:rPr>
        <w:t xml:space="preserve">Regardless of RAN4 RRM discussion on RLM test cases for 8Rx UEs, </w:t>
      </w:r>
      <w:r w:rsidR="00A15C3E">
        <w:rPr>
          <w:rFonts w:eastAsiaTheme="minorEastAsia" w:cs="SimSun"/>
          <w:b/>
          <w:lang w:eastAsia="zh-TW"/>
        </w:rPr>
        <w:t>RAN4 to maintain that no additional PDCCH requirements for 8Rx UEs will be introduced.</w:t>
      </w:r>
    </w:p>
    <w:p w14:paraId="4EA37C58" w14:textId="2911DB6A" w:rsidR="005A0469" w:rsidRPr="00A15C3E" w:rsidRDefault="00A15C3E" w:rsidP="00A15C3E">
      <w:pPr>
        <w:rPr>
          <w:rFonts w:eastAsia="SimSun"/>
          <w:lang w:eastAsia="zh-CN"/>
        </w:rPr>
      </w:pPr>
      <w:r>
        <w:t xml:space="preserve">As a reminder, the rationale for not introducing new PDCCH or PBCH requirements for 8Rx UEs is </w:t>
      </w:r>
      <w:r>
        <w:t xml:space="preserve">to maintain the focus of this WI in </w:t>
      </w:r>
      <w:r>
        <w:rPr>
          <w:rFonts w:eastAsia="SimSun"/>
          <w:lang w:eastAsia="zh-CN"/>
        </w:rPr>
        <w:t>s</w:t>
      </w:r>
      <w:r w:rsidRPr="00A15C3E">
        <w:rPr>
          <w:rFonts w:eastAsia="SimSun"/>
          <w:lang w:eastAsia="zh-CN"/>
        </w:rPr>
        <w:t>pecify</w:t>
      </w:r>
      <w:r>
        <w:rPr>
          <w:rFonts w:eastAsia="SimSun"/>
          <w:lang w:eastAsia="zh-CN"/>
        </w:rPr>
        <w:t>ing</w:t>
      </w:r>
      <w:r w:rsidRPr="00A15C3E">
        <w:rPr>
          <w:rFonts w:eastAsia="SimSun"/>
          <w:lang w:eastAsia="zh-CN"/>
        </w:rPr>
        <w:t xml:space="preserve"> UE demodulation performance and CSI requirements with up to 8 layers to support 8Rx</w:t>
      </w:r>
      <w:r>
        <w:rPr>
          <w:rFonts w:eastAsia="SimSun"/>
          <w:lang w:eastAsia="zh-CN"/>
        </w:rPr>
        <w:t>, hence, high spectral efficiency scenarios where both PDCCH and PBCH are not the bottleneck.</w:t>
      </w:r>
    </w:p>
    <w:p w14:paraId="3A9F1C38" w14:textId="38E382F7" w:rsidR="00B2686F" w:rsidRPr="007E05C4" w:rsidRDefault="00B2686F" w:rsidP="00F163AC">
      <w:pPr>
        <w:jc w:val="both"/>
        <w:rPr>
          <w:rFonts w:eastAsia="SimSun"/>
          <w:bCs/>
          <w:lang w:eastAsia="zh-CN"/>
        </w:rPr>
      </w:pP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2FB0D841" w14:textId="43678D3E" w:rsidR="00D94999" w:rsidRPr="007E05C4" w:rsidRDefault="008054FC" w:rsidP="00D94999">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we provide our views on</w:t>
      </w:r>
      <w:r w:rsidR="007E05C4">
        <w:rPr>
          <w:rFonts w:eastAsiaTheme="minorEastAsia"/>
          <w:bCs/>
          <w:iCs/>
          <w:lang w:val="en-US" w:eastAsia="zh-TW"/>
        </w:rPr>
        <w:t xml:space="preserve"> the remaining unresolved issues for</w:t>
      </w:r>
      <w:r w:rsidR="0036663C" w:rsidRPr="0036663C">
        <w:rPr>
          <w:rFonts w:eastAsiaTheme="minorEastAsia"/>
          <w:bCs/>
          <w:iCs/>
          <w:lang w:val="en-US" w:eastAsia="zh-TW"/>
        </w:rPr>
        <w:t xml:space="preserve"> </w:t>
      </w:r>
      <w:r w:rsidR="00D51890">
        <w:rPr>
          <w:rFonts w:eastAsiaTheme="minorEastAsia"/>
          <w:bCs/>
          <w:iCs/>
          <w:lang w:val="en-US" w:eastAsia="zh-TW"/>
        </w:rPr>
        <w:t xml:space="preserve">8Rx </w:t>
      </w:r>
      <w:r w:rsidR="0036663C" w:rsidRPr="0036663C">
        <w:rPr>
          <w:rFonts w:eastAsiaTheme="minorEastAsia"/>
          <w:bCs/>
          <w:iCs/>
          <w:lang w:val="en-US" w:eastAsia="zh-TW"/>
        </w:rPr>
        <w:t>UE demodulation requirements.</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4F92B903" w14:textId="5DF8E0EF" w:rsidR="000368AE" w:rsidRDefault="00A15C3E" w:rsidP="000368AE">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RAN4 to confirm and create a workplan to accelerate technical discussions </w:t>
      </w:r>
      <w:proofErr w:type="gramStart"/>
      <w:r>
        <w:rPr>
          <w:rFonts w:eastAsiaTheme="minorEastAsia" w:cs="SimSun"/>
          <w:b/>
          <w:lang w:eastAsia="zh-TW"/>
        </w:rPr>
        <w:t>in order to</w:t>
      </w:r>
      <w:proofErr w:type="gramEnd"/>
      <w:r>
        <w:rPr>
          <w:rFonts w:eastAsiaTheme="minorEastAsia" w:cs="SimSun"/>
          <w:b/>
          <w:lang w:eastAsia="zh-TW"/>
        </w:rPr>
        <w:t xml:space="preserve"> </w:t>
      </w:r>
      <w:r w:rsidRPr="0078086A">
        <w:rPr>
          <w:rFonts w:eastAsiaTheme="minorEastAsia" w:cs="SimSun"/>
          <w:b/>
          <w:lang w:eastAsia="zh-TW"/>
        </w:rPr>
        <w:t>complete the entire performance part of the WI by RAN4#109 in November 2023</w:t>
      </w:r>
      <w:r w:rsidR="000368AE">
        <w:rPr>
          <w:rFonts w:eastAsiaTheme="minorEastAsia" w:cs="SimSun"/>
          <w:b/>
          <w:lang w:eastAsia="zh-TW"/>
        </w:rPr>
        <w:t>.</w:t>
      </w:r>
    </w:p>
    <w:p w14:paraId="11A7D4A9" w14:textId="77777777" w:rsidR="00A15C3E" w:rsidRPr="005C1C77" w:rsidRDefault="00A15C3E" w:rsidP="00A15C3E">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RAN4 to confirm that virtually the same parameters will be used for both TDD, FDD and CA requirements, with exception of CBW, number of HARQ processes, and SCS.</w:t>
      </w:r>
    </w:p>
    <w:p w14:paraId="371412C4" w14:textId="77777777" w:rsidR="00A15C3E" w:rsidRPr="009A093C" w:rsidRDefault="00A15C3E" w:rsidP="00A15C3E">
      <w:pPr>
        <w:tabs>
          <w:tab w:val="num" w:pos="720"/>
        </w:tabs>
        <w:spacing w:beforeLines="50" w:before="120" w:afterLines="50" w:after="120"/>
        <w:jc w:val="both"/>
        <w:rPr>
          <w:b/>
        </w:rPr>
      </w:pPr>
      <w:r w:rsidRPr="009A093C">
        <w:rPr>
          <w:rFonts w:eastAsiaTheme="minorEastAsia" w:cs="SimSun"/>
          <w:b/>
          <w:lang w:eastAsia="zh-TW"/>
        </w:rPr>
        <w:t xml:space="preserve">Observation #1: RAN4 RRM will </w:t>
      </w:r>
      <w:r w:rsidRPr="009A093C">
        <w:rPr>
          <w:b/>
        </w:rPr>
        <w:t>investigate if the existing 4Rx RLM test can be reused, or new tests will be specified /updated for 8Rx UEs.</w:t>
      </w:r>
    </w:p>
    <w:p w14:paraId="1820CC09" w14:textId="77777777" w:rsidR="00A15C3E" w:rsidRPr="009A093C" w:rsidRDefault="00A15C3E" w:rsidP="00A15C3E">
      <w:pPr>
        <w:tabs>
          <w:tab w:val="num" w:pos="720"/>
        </w:tabs>
        <w:spacing w:beforeLines="50" w:before="120" w:afterLines="50" w:after="120"/>
        <w:jc w:val="both"/>
      </w:pPr>
      <w:r>
        <w:rPr>
          <w:rFonts w:eastAsiaTheme="minorEastAsia" w:cs="SimSun"/>
          <w:b/>
          <w:lang w:eastAsia="zh-TW"/>
        </w:rPr>
        <w:t xml:space="preserve">Observation </w:t>
      </w:r>
      <w:r w:rsidRPr="0043701E">
        <w:rPr>
          <w:rFonts w:eastAsiaTheme="minorEastAsia" w:cs="SimSun"/>
          <w:b/>
          <w:lang w:eastAsia="zh-TW"/>
        </w:rPr>
        <w:t>#</w:t>
      </w:r>
      <w:r>
        <w:rPr>
          <w:rFonts w:eastAsiaTheme="minorEastAsia" w:cs="SimSun"/>
          <w:b/>
          <w:lang w:eastAsia="zh-TW"/>
        </w:rPr>
        <w:t>2</w:t>
      </w:r>
      <w:r w:rsidRPr="0043701E">
        <w:rPr>
          <w:rFonts w:eastAsiaTheme="minorEastAsia" w:cs="SimSun"/>
          <w:b/>
          <w:lang w:eastAsia="zh-TW"/>
        </w:rPr>
        <w:t xml:space="preserve">: </w:t>
      </w:r>
      <w:r w:rsidRPr="009A093C">
        <w:rPr>
          <w:rFonts w:eastAsiaTheme="minorEastAsia" w:cs="SimSun"/>
          <w:b/>
          <w:lang w:eastAsia="zh-TW"/>
        </w:rPr>
        <w:t>Even though RLM tests are closely related to PDCCH demodulation performance, RRM tests are independent set of tests than DEM tests</w:t>
      </w:r>
      <w:r w:rsidRPr="009A093C">
        <w:rPr>
          <w:b/>
        </w:rPr>
        <w:t>.</w:t>
      </w:r>
    </w:p>
    <w:p w14:paraId="7639C4DF" w14:textId="6D89F5C3" w:rsidR="00D94999" w:rsidRPr="007145C7" w:rsidRDefault="00A15C3E" w:rsidP="007145C7">
      <w:pPr>
        <w:tabs>
          <w:tab w:val="num" w:pos="720"/>
        </w:tabs>
        <w:spacing w:beforeLines="50" w:before="120" w:afterLines="50" w:after="120"/>
        <w:jc w:val="both"/>
        <w:rPr>
          <w:rFonts w:eastAsiaTheme="minorEastAsia" w:cs="SimSun"/>
          <w:b/>
          <w:lang w:eastAsia="zh-TW"/>
        </w:rPr>
      </w:pPr>
      <w:r w:rsidRPr="0043701E">
        <w:rPr>
          <w:rFonts w:eastAsiaTheme="minorEastAsia" w:cs="SimSun"/>
          <w:b/>
          <w:lang w:eastAsia="zh-TW"/>
        </w:rPr>
        <w:t>Proposal#</w:t>
      </w:r>
      <w:r>
        <w:rPr>
          <w:rFonts w:eastAsiaTheme="minorEastAsia" w:cs="SimSun"/>
          <w:b/>
          <w:lang w:eastAsia="zh-TW"/>
        </w:rPr>
        <w:t>2</w:t>
      </w:r>
      <w:r w:rsidRPr="0043701E">
        <w:rPr>
          <w:rFonts w:eastAsiaTheme="minorEastAsia" w:cs="SimSun"/>
          <w:b/>
          <w:lang w:eastAsia="zh-TW"/>
        </w:rPr>
        <w:t xml:space="preserve">: </w:t>
      </w:r>
      <w:r>
        <w:rPr>
          <w:rFonts w:eastAsiaTheme="minorEastAsia" w:cs="SimSun"/>
          <w:b/>
          <w:lang w:eastAsia="zh-TW"/>
        </w:rPr>
        <w:t xml:space="preserve">Regardless of RAN4 RRM discussion on RLM test cases for 8Rx UEs, RAN4 to maintain that no additional PDCCH </w:t>
      </w:r>
      <w:r w:rsidR="007145C7">
        <w:rPr>
          <w:rFonts w:eastAsiaTheme="minorEastAsia" w:cs="SimSun"/>
          <w:b/>
          <w:lang w:eastAsia="zh-TW"/>
        </w:rPr>
        <w:t xml:space="preserve">demodulation </w:t>
      </w:r>
      <w:r>
        <w:rPr>
          <w:rFonts w:eastAsiaTheme="minorEastAsia" w:cs="SimSun"/>
          <w:b/>
          <w:lang w:eastAsia="zh-TW"/>
        </w:rPr>
        <w:t>requirements for 8Rx UEs will be introduced.</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21E5286B" w14:textId="66024303" w:rsidR="000A231E" w:rsidRPr="00BA4890" w:rsidRDefault="00BA4890" w:rsidP="00CE24AB">
      <w:pPr>
        <w:numPr>
          <w:ilvl w:val="0"/>
          <w:numId w:val="2"/>
        </w:numPr>
        <w:jc w:val="both"/>
        <w:rPr>
          <w:lang w:eastAsia="zh-CN"/>
        </w:rPr>
      </w:pPr>
      <w:r w:rsidRPr="00BA4890">
        <w:t>R4-2309806</w:t>
      </w:r>
      <w:r w:rsidR="000A231E" w:rsidRPr="00BA4890">
        <w:t xml:space="preserve">, </w:t>
      </w:r>
      <w:r w:rsidR="000A231E" w:rsidRPr="001F4EB6">
        <w:t>“</w:t>
      </w:r>
      <w:r w:rsidR="00487107" w:rsidRPr="00487107">
        <w:t>WF on 8R</w:t>
      </w:r>
      <w:r w:rsidR="005A5EE5">
        <w:t>x</w:t>
      </w:r>
      <w:r w:rsidR="00487107" w:rsidRPr="00487107">
        <w:t xml:space="preserve"> UE </w:t>
      </w:r>
      <w:r w:rsidR="002A6BEB">
        <w:t>performance</w:t>
      </w:r>
      <w:r w:rsidR="00487107" w:rsidRPr="00487107">
        <w:t xml:space="preserve"> requirements</w:t>
      </w:r>
      <w:r w:rsidR="000A231E" w:rsidRPr="001F4EB6">
        <w:t>”</w:t>
      </w:r>
      <w:r w:rsidR="000A231E" w:rsidRPr="001F4EB6">
        <w:rPr>
          <w:rFonts w:eastAsiaTheme="minorEastAsia"/>
          <w:lang w:eastAsia="zh-CN"/>
        </w:rPr>
        <w:t>,</w:t>
      </w:r>
      <w:r w:rsidR="00AF4DF2" w:rsidRPr="001F4EB6">
        <w:rPr>
          <w:rFonts w:eastAsiaTheme="minorEastAsia"/>
          <w:lang w:eastAsia="zh-CN"/>
        </w:rPr>
        <w:t xml:space="preserve"> </w:t>
      </w:r>
      <w:r w:rsidR="0034470D" w:rsidRPr="001F4EB6">
        <w:rPr>
          <w:rFonts w:eastAsiaTheme="minorEastAsia"/>
          <w:lang w:eastAsia="zh-CN"/>
        </w:rPr>
        <w:t xml:space="preserve">Huawei, </w:t>
      </w:r>
      <w:proofErr w:type="spellStart"/>
      <w:r w:rsidR="0034470D" w:rsidRPr="001F4EB6">
        <w:rPr>
          <w:rFonts w:eastAsiaTheme="minorEastAsia"/>
          <w:lang w:eastAsia="zh-CN"/>
        </w:rPr>
        <w:t>HiSilicon</w:t>
      </w:r>
      <w:proofErr w:type="spellEnd"/>
      <w:r w:rsidR="00A15C3E">
        <w:rPr>
          <w:rFonts w:eastAsiaTheme="minorEastAsia"/>
          <w:lang w:eastAsia="zh-CN"/>
        </w:rPr>
        <w:t>, RAN4#107</w:t>
      </w:r>
    </w:p>
    <w:p w14:paraId="59E2BA1B" w14:textId="48511B13" w:rsidR="00247AEF" w:rsidRDefault="00247AEF" w:rsidP="00247AEF">
      <w:pPr>
        <w:numPr>
          <w:ilvl w:val="0"/>
          <w:numId w:val="2"/>
        </w:numPr>
        <w:jc w:val="both"/>
        <w:rPr>
          <w:lang w:eastAsia="zh-CN"/>
        </w:rPr>
      </w:pPr>
      <w:r w:rsidRPr="00247AEF">
        <w:t>R4-2305888</w:t>
      </w:r>
      <w:r w:rsidRPr="00BA4890">
        <w:t xml:space="preserve">, </w:t>
      </w:r>
      <w:r w:rsidRPr="001F4EB6">
        <w:t>“</w:t>
      </w:r>
      <w:r w:rsidRPr="00487107">
        <w:t>WF on 8R</w:t>
      </w:r>
      <w:r>
        <w:t>x</w:t>
      </w:r>
      <w:r w:rsidRPr="00487107">
        <w:t xml:space="preserve"> UE </w:t>
      </w:r>
      <w:r>
        <w:t>performance</w:t>
      </w:r>
      <w:r w:rsidRPr="00487107">
        <w:t xml:space="preserve"> requirements</w:t>
      </w:r>
      <w:r w:rsidRPr="001F4EB6">
        <w:t>”</w:t>
      </w:r>
      <w:r w:rsidRPr="001F4EB6">
        <w:rPr>
          <w:rFonts w:eastAsiaTheme="minorEastAsia"/>
          <w:lang w:eastAsia="zh-CN"/>
        </w:rPr>
        <w:t xml:space="preserve">, Huawei, </w:t>
      </w:r>
      <w:proofErr w:type="spellStart"/>
      <w:r w:rsidRPr="001F4EB6">
        <w:rPr>
          <w:rFonts w:eastAsiaTheme="minorEastAsia"/>
          <w:lang w:eastAsia="zh-CN"/>
        </w:rPr>
        <w:t>HiSilicon</w:t>
      </w:r>
      <w:proofErr w:type="spellEnd"/>
      <w:r w:rsidR="00A15C3E">
        <w:rPr>
          <w:rFonts w:eastAsiaTheme="minorEastAsia"/>
          <w:lang w:eastAsia="zh-CN"/>
        </w:rPr>
        <w:t>, RAN4#10</w:t>
      </w:r>
      <w:r w:rsidR="00A15C3E">
        <w:rPr>
          <w:rFonts w:eastAsiaTheme="minorEastAsia"/>
          <w:lang w:eastAsia="zh-CN"/>
        </w:rPr>
        <w:t>6bis-e</w:t>
      </w:r>
    </w:p>
    <w:p w14:paraId="72403054" w14:textId="3CFE3271" w:rsidR="00BA4890" w:rsidRPr="00222AFC" w:rsidRDefault="00BA4890" w:rsidP="00222AFC">
      <w:pPr>
        <w:numPr>
          <w:ilvl w:val="0"/>
          <w:numId w:val="2"/>
        </w:numPr>
        <w:jc w:val="both"/>
      </w:pPr>
      <w:r w:rsidRPr="00BA4890">
        <w:t>RP-231490</w:t>
      </w:r>
      <w:r w:rsidRPr="00BA4890">
        <w:t xml:space="preserve">, </w:t>
      </w:r>
      <w:r w:rsidRPr="00BA4890">
        <w:t xml:space="preserve">“Revised WID on </w:t>
      </w:r>
      <w:r w:rsidRPr="00BA4890">
        <w:rPr>
          <w:rFonts w:hint="eastAsia"/>
        </w:rPr>
        <w:t xml:space="preserve">Further </w:t>
      </w:r>
      <w:r w:rsidRPr="00BA4890">
        <w:t>RF requirements enhancement for NR and EN-DC in frequency range 1 (FR1)</w:t>
      </w:r>
      <w:r w:rsidRPr="001F4EB6">
        <w:t>”</w:t>
      </w:r>
    </w:p>
    <w:p w14:paraId="451531DE" w14:textId="29566DFE" w:rsidR="00BA4890" w:rsidRPr="00BA4890" w:rsidRDefault="00BA4890" w:rsidP="00BA4890">
      <w:pPr>
        <w:numPr>
          <w:ilvl w:val="0"/>
          <w:numId w:val="2"/>
        </w:numPr>
        <w:jc w:val="both"/>
        <w:rPr>
          <w:lang w:val="en-DE"/>
        </w:rPr>
      </w:pPr>
      <w:r w:rsidRPr="00BA4890">
        <w:rPr>
          <w:lang w:val="en-DE"/>
        </w:rPr>
        <w:t>R4-2311912</w:t>
      </w:r>
      <w:r>
        <w:rPr>
          <w:lang w:val="en-US"/>
        </w:rPr>
        <w:t>,</w:t>
      </w:r>
      <w:r w:rsidRPr="00BA4890">
        <w:t xml:space="preserve"> </w:t>
      </w:r>
      <w:r w:rsidRPr="001F4EB6">
        <w:t>“</w:t>
      </w:r>
      <w:r w:rsidRPr="00BA4890">
        <w:rPr>
          <w:lang w:val="en-DE"/>
        </w:rPr>
        <w:t>Discussion on RLM Test Cases to Support 8Rx UEs in FR1</w:t>
      </w:r>
      <w:r w:rsidR="005A5EE5">
        <w:rPr>
          <w:lang w:val="en-US"/>
        </w:rPr>
        <w:t>”</w:t>
      </w:r>
      <w:r w:rsidR="005A5EE5" w:rsidRPr="00CD0350">
        <w:t>,</w:t>
      </w:r>
      <w:r w:rsidR="005A5EE5">
        <w:t xml:space="preserve"> Apple Inc.</w:t>
      </w: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D02DB" w14:textId="77777777" w:rsidR="00F859EC" w:rsidRDefault="00F859EC" w:rsidP="000A231E">
      <w:pPr>
        <w:spacing w:after="0"/>
      </w:pPr>
      <w:r>
        <w:separator/>
      </w:r>
    </w:p>
  </w:endnote>
  <w:endnote w:type="continuationSeparator" w:id="0">
    <w:p w14:paraId="36A927FA" w14:textId="77777777" w:rsidR="00F859EC" w:rsidRDefault="00F859E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8698" w14:textId="77777777" w:rsidR="00F859EC" w:rsidRDefault="00F859EC" w:rsidP="000A231E">
      <w:pPr>
        <w:spacing w:after="0"/>
      </w:pPr>
      <w:r>
        <w:separator/>
      </w:r>
    </w:p>
  </w:footnote>
  <w:footnote w:type="continuationSeparator" w:id="0">
    <w:p w14:paraId="4E0ED49E" w14:textId="77777777" w:rsidR="00F859EC" w:rsidRDefault="00F859E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6D7801"/>
    <w:multiLevelType w:val="multilevel"/>
    <w:tmpl w:val="2420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B414BF"/>
    <w:multiLevelType w:val="multilevel"/>
    <w:tmpl w:val="1B0C1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2169200">
    <w:abstractNumId w:val="22"/>
  </w:num>
  <w:num w:numId="2" w16cid:durableId="1854997855">
    <w:abstractNumId w:val="36"/>
  </w:num>
  <w:num w:numId="3" w16cid:durableId="2126580217">
    <w:abstractNumId w:val="12"/>
  </w:num>
  <w:num w:numId="4" w16cid:durableId="1199469603">
    <w:abstractNumId w:val="27"/>
  </w:num>
  <w:num w:numId="5" w16cid:durableId="976184863">
    <w:abstractNumId w:val="3"/>
  </w:num>
  <w:num w:numId="6" w16cid:durableId="1696036931">
    <w:abstractNumId w:val="44"/>
  </w:num>
  <w:num w:numId="7" w16cid:durableId="686516209">
    <w:abstractNumId w:val="13"/>
  </w:num>
  <w:num w:numId="8" w16cid:durableId="2057922014">
    <w:abstractNumId w:val="19"/>
  </w:num>
  <w:num w:numId="9" w16cid:durableId="423838429">
    <w:abstractNumId w:val="2"/>
  </w:num>
  <w:num w:numId="10" w16cid:durableId="187764942">
    <w:abstractNumId w:val="31"/>
  </w:num>
  <w:num w:numId="11" w16cid:durableId="199171740">
    <w:abstractNumId w:val="41"/>
  </w:num>
  <w:num w:numId="12" w16cid:durableId="503710582">
    <w:abstractNumId w:val="23"/>
  </w:num>
  <w:num w:numId="13" w16cid:durableId="308099533">
    <w:abstractNumId w:val="29"/>
  </w:num>
  <w:num w:numId="14" w16cid:durableId="473568304">
    <w:abstractNumId w:val="42"/>
  </w:num>
  <w:num w:numId="15" w16cid:durableId="2077511674">
    <w:abstractNumId w:val="30"/>
  </w:num>
  <w:num w:numId="16" w16cid:durableId="349531655">
    <w:abstractNumId w:val="18"/>
  </w:num>
  <w:num w:numId="17" w16cid:durableId="270358942">
    <w:abstractNumId w:val="8"/>
  </w:num>
  <w:num w:numId="18" w16cid:durableId="1039084338">
    <w:abstractNumId w:val="10"/>
  </w:num>
  <w:num w:numId="19" w16cid:durableId="61804329">
    <w:abstractNumId w:val="17"/>
  </w:num>
  <w:num w:numId="20" w16cid:durableId="1885097479">
    <w:abstractNumId w:val="28"/>
  </w:num>
  <w:num w:numId="21" w16cid:durableId="1065832254">
    <w:abstractNumId w:val="32"/>
  </w:num>
  <w:num w:numId="22" w16cid:durableId="237836214">
    <w:abstractNumId w:val="1"/>
  </w:num>
  <w:num w:numId="23" w16cid:durableId="1980265343">
    <w:abstractNumId w:val="11"/>
  </w:num>
  <w:num w:numId="24" w16cid:durableId="1454248970">
    <w:abstractNumId w:val="7"/>
  </w:num>
  <w:num w:numId="25" w16cid:durableId="388118187">
    <w:abstractNumId w:val="24"/>
  </w:num>
  <w:num w:numId="26" w16cid:durableId="246496306">
    <w:abstractNumId w:val="45"/>
  </w:num>
  <w:num w:numId="27" w16cid:durableId="476263457">
    <w:abstractNumId w:val="4"/>
  </w:num>
  <w:num w:numId="28" w16cid:durableId="916787262">
    <w:abstractNumId w:val="21"/>
  </w:num>
  <w:num w:numId="29" w16cid:durableId="597130908">
    <w:abstractNumId w:val="39"/>
  </w:num>
  <w:num w:numId="30" w16cid:durableId="643310922">
    <w:abstractNumId w:val="25"/>
  </w:num>
  <w:num w:numId="31" w16cid:durableId="1770274252">
    <w:abstractNumId w:val="33"/>
  </w:num>
  <w:num w:numId="32" w16cid:durableId="1813595596">
    <w:abstractNumId w:val="20"/>
  </w:num>
  <w:num w:numId="33" w16cid:durableId="1140462402">
    <w:abstractNumId w:val="9"/>
  </w:num>
  <w:num w:numId="34" w16cid:durableId="1328242483">
    <w:abstractNumId w:val="26"/>
  </w:num>
  <w:num w:numId="35" w16cid:durableId="1573276893">
    <w:abstractNumId w:val="34"/>
  </w:num>
  <w:num w:numId="36" w16cid:durableId="1664813524">
    <w:abstractNumId w:val="16"/>
  </w:num>
  <w:num w:numId="37" w16cid:durableId="225460277">
    <w:abstractNumId w:val="35"/>
  </w:num>
  <w:num w:numId="38" w16cid:durableId="1271624333">
    <w:abstractNumId w:val="38"/>
  </w:num>
  <w:num w:numId="39" w16cid:durableId="1674458176">
    <w:abstractNumId w:val="43"/>
  </w:num>
  <w:num w:numId="40" w16cid:durableId="506218438">
    <w:abstractNumId w:val="37"/>
  </w:num>
  <w:num w:numId="41" w16cid:durableId="1221791576">
    <w:abstractNumId w:val="40"/>
  </w:num>
  <w:num w:numId="42" w16cid:durableId="2088964320">
    <w:abstractNumId w:val="15"/>
  </w:num>
  <w:num w:numId="43" w16cid:durableId="2058123482">
    <w:abstractNumId w:val="0"/>
  </w:num>
  <w:num w:numId="44" w16cid:durableId="1579245648">
    <w:abstractNumId w:val="14"/>
  </w:num>
  <w:num w:numId="45" w16cid:durableId="1620647008">
    <w:abstractNumId w:val="46"/>
  </w:num>
  <w:num w:numId="46" w16cid:durableId="20666268">
    <w:abstractNumId w:val="47"/>
  </w:num>
  <w:num w:numId="47" w16cid:durableId="1121147440">
    <w:abstractNumId w:val="5"/>
  </w:num>
  <w:num w:numId="48" w16cid:durableId="4011467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5175"/>
    <w:rsid w:val="00026B43"/>
    <w:rsid w:val="00026BC6"/>
    <w:rsid w:val="000271F9"/>
    <w:rsid w:val="000355F5"/>
    <w:rsid w:val="000368AE"/>
    <w:rsid w:val="000416F2"/>
    <w:rsid w:val="00042103"/>
    <w:rsid w:val="000467CD"/>
    <w:rsid w:val="00060164"/>
    <w:rsid w:val="00061B73"/>
    <w:rsid w:val="00070960"/>
    <w:rsid w:val="00071A5F"/>
    <w:rsid w:val="0007243E"/>
    <w:rsid w:val="00072DFA"/>
    <w:rsid w:val="000730C6"/>
    <w:rsid w:val="00075C68"/>
    <w:rsid w:val="00076EB8"/>
    <w:rsid w:val="00076F2B"/>
    <w:rsid w:val="00076F82"/>
    <w:rsid w:val="00083A2B"/>
    <w:rsid w:val="00086319"/>
    <w:rsid w:val="000A231E"/>
    <w:rsid w:val="000A2C45"/>
    <w:rsid w:val="000A3B78"/>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11BC2"/>
    <w:rsid w:val="00122452"/>
    <w:rsid w:val="00130B2A"/>
    <w:rsid w:val="00131B4C"/>
    <w:rsid w:val="00141F7B"/>
    <w:rsid w:val="00142A44"/>
    <w:rsid w:val="00151825"/>
    <w:rsid w:val="00153250"/>
    <w:rsid w:val="001561CF"/>
    <w:rsid w:val="001573D0"/>
    <w:rsid w:val="00164C75"/>
    <w:rsid w:val="00165397"/>
    <w:rsid w:val="00166B5D"/>
    <w:rsid w:val="00173839"/>
    <w:rsid w:val="00174220"/>
    <w:rsid w:val="001750A9"/>
    <w:rsid w:val="00175C0E"/>
    <w:rsid w:val="00176AAC"/>
    <w:rsid w:val="001839FC"/>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7257"/>
    <w:rsid w:val="00210944"/>
    <w:rsid w:val="00214C88"/>
    <w:rsid w:val="002209C6"/>
    <w:rsid w:val="00220ECC"/>
    <w:rsid w:val="0022162B"/>
    <w:rsid w:val="0022219C"/>
    <w:rsid w:val="00222AFC"/>
    <w:rsid w:val="00224F46"/>
    <w:rsid w:val="00232ED4"/>
    <w:rsid w:val="00233A18"/>
    <w:rsid w:val="00233B41"/>
    <w:rsid w:val="00235FC9"/>
    <w:rsid w:val="002405E8"/>
    <w:rsid w:val="002447D6"/>
    <w:rsid w:val="0024626B"/>
    <w:rsid w:val="00246BD5"/>
    <w:rsid w:val="00246FFF"/>
    <w:rsid w:val="00247AEF"/>
    <w:rsid w:val="00247E0B"/>
    <w:rsid w:val="00251AE2"/>
    <w:rsid w:val="002559FA"/>
    <w:rsid w:val="002565BF"/>
    <w:rsid w:val="00270645"/>
    <w:rsid w:val="0027134D"/>
    <w:rsid w:val="00274634"/>
    <w:rsid w:val="00274BEA"/>
    <w:rsid w:val="00282C37"/>
    <w:rsid w:val="00282E7D"/>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5679"/>
    <w:rsid w:val="003B7EAC"/>
    <w:rsid w:val="003C06FB"/>
    <w:rsid w:val="003C2F82"/>
    <w:rsid w:val="003C3988"/>
    <w:rsid w:val="003C452F"/>
    <w:rsid w:val="003C55B6"/>
    <w:rsid w:val="003C6348"/>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6CF4"/>
    <w:rsid w:val="0043701E"/>
    <w:rsid w:val="004374D6"/>
    <w:rsid w:val="00437F7B"/>
    <w:rsid w:val="00442396"/>
    <w:rsid w:val="004507F9"/>
    <w:rsid w:val="00452D67"/>
    <w:rsid w:val="00454BAD"/>
    <w:rsid w:val="00457613"/>
    <w:rsid w:val="0046003E"/>
    <w:rsid w:val="00471E5D"/>
    <w:rsid w:val="004738ED"/>
    <w:rsid w:val="00475270"/>
    <w:rsid w:val="00481ABC"/>
    <w:rsid w:val="00481ED8"/>
    <w:rsid w:val="00481FE1"/>
    <w:rsid w:val="0048669D"/>
    <w:rsid w:val="00487107"/>
    <w:rsid w:val="00493A8C"/>
    <w:rsid w:val="004959DC"/>
    <w:rsid w:val="004A6E47"/>
    <w:rsid w:val="004A788E"/>
    <w:rsid w:val="004B4E7E"/>
    <w:rsid w:val="004B714B"/>
    <w:rsid w:val="004C3BE9"/>
    <w:rsid w:val="004C77F2"/>
    <w:rsid w:val="004D0E73"/>
    <w:rsid w:val="004D1411"/>
    <w:rsid w:val="004D1FDD"/>
    <w:rsid w:val="004D6DA3"/>
    <w:rsid w:val="004E3A56"/>
    <w:rsid w:val="004E6006"/>
    <w:rsid w:val="004E629A"/>
    <w:rsid w:val="004F0B3E"/>
    <w:rsid w:val="004F6934"/>
    <w:rsid w:val="00512A9D"/>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3D4D"/>
    <w:rsid w:val="00595378"/>
    <w:rsid w:val="005A0469"/>
    <w:rsid w:val="005A5EE5"/>
    <w:rsid w:val="005A733F"/>
    <w:rsid w:val="005A7B76"/>
    <w:rsid w:val="005B14E5"/>
    <w:rsid w:val="005B33C9"/>
    <w:rsid w:val="005B4268"/>
    <w:rsid w:val="005B6832"/>
    <w:rsid w:val="005B75B0"/>
    <w:rsid w:val="005B7D92"/>
    <w:rsid w:val="005C1C77"/>
    <w:rsid w:val="005C37AF"/>
    <w:rsid w:val="005C439C"/>
    <w:rsid w:val="005C6C35"/>
    <w:rsid w:val="005C70A6"/>
    <w:rsid w:val="005C795A"/>
    <w:rsid w:val="005D1F0E"/>
    <w:rsid w:val="005D2A08"/>
    <w:rsid w:val="005D6B01"/>
    <w:rsid w:val="005D7C83"/>
    <w:rsid w:val="005E00E6"/>
    <w:rsid w:val="005E0ACE"/>
    <w:rsid w:val="005E2F60"/>
    <w:rsid w:val="005F20AB"/>
    <w:rsid w:val="0060013F"/>
    <w:rsid w:val="006031C5"/>
    <w:rsid w:val="00606265"/>
    <w:rsid w:val="006119C3"/>
    <w:rsid w:val="00612961"/>
    <w:rsid w:val="00617AEE"/>
    <w:rsid w:val="006253CE"/>
    <w:rsid w:val="00630AAF"/>
    <w:rsid w:val="00632F3F"/>
    <w:rsid w:val="00633A2C"/>
    <w:rsid w:val="00641DFC"/>
    <w:rsid w:val="00647819"/>
    <w:rsid w:val="006671DB"/>
    <w:rsid w:val="006676E5"/>
    <w:rsid w:val="0067354B"/>
    <w:rsid w:val="0067582F"/>
    <w:rsid w:val="00683BAD"/>
    <w:rsid w:val="0068481B"/>
    <w:rsid w:val="00692017"/>
    <w:rsid w:val="006925AE"/>
    <w:rsid w:val="006956BC"/>
    <w:rsid w:val="006A4EC7"/>
    <w:rsid w:val="006A57AD"/>
    <w:rsid w:val="006B5B32"/>
    <w:rsid w:val="006C06B9"/>
    <w:rsid w:val="006C1145"/>
    <w:rsid w:val="006C196B"/>
    <w:rsid w:val="006C737C"/>
    <w:rsid w:val="006D03B1"/>
    <w:rsid w:val="006D392E"/>
    <w:rsid w:val="006D6FEB"/>
    <w:rsid w:val="006E233D"/>
    <w:rsid w:val="006E46D2"/>
    <w:rsid w:val="006F10F8"/>
    <w:rsid w:val="006F40DD"/>
    <w:rsid w:val="00700A4F"/>
    <w:rsid w:val="007050F8"/>
    <w:rsid w:val="007115F5"/>
    <w:rsid w:val="007145C7"/>
    <w:rsid w:val="00720070"/>
    <w:rsid w:val="0072063B"/>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086A"/>
    <w:rsid w:val="00781AE8"/>
    <w:rsid w:val="007915B7"/>
    <w:rsid w:val="007917E5"/>
    <w:rsid w:val="00794B47"/>
    <w:rsid w:val="007A1CB9"/>
    <w:rsid w:val="007A40C7"/>
    <w:rsid w:val="007A509A"/>
    <w:rsid w:val="007A7F2A"/>
    <w:rsid w:val="007B6741"/>
    <w:rsid w:val="007C1D3A"/>
    <w:rsid w:val="007C306B"/>
    <w:rsid w:val="007C44F3"/>
    <w:rsid w:val="007C74AE"/>
    <w:rsid w:val="007D0A2F"/>
    <w:rsid w:val="007D142B"/>
    <w:rsid w:val="007D150E"/>
    <w:rsid w:val="007D1D9E"/>
    <w:rsid w:val="007D1E8B"/>
    <w:rsid w:val="007E05C4"/>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0B10"/>
    <w:rsid w:val="008749D0"/>
    <w:rsid w:val="00874A86"/>
    <w:rsid w:val="00883ED1"/>
    <w:rsid w:val="00884A95"/>
    <w:rsid w:val="00887BB8"/>
    <w:rsid w:val="00887F3C"/>
    <w:rsid w:val="008968FD"/>
    <w:rsid w:val="0089739E"/>
    <w:rsid w:val="008A0233"/>
    <w:rsid w:val="008A36F9"/>
    <w:rsid w:val="008B427B"/>
    <w:rsid w:val="008C143C"/>
    <w:rsid w:val="008C21F6"/>
    <w:rsid w:val="008D7133"/>
    <w:rsid w:val="008E3E55"/>
    <w:rsid w:val="008E4C8F"/>
    <w:rsid w:val="008E7515"/>
    <w:rsid w:val="008F452B"/>
    <w:rsid w:val="009023E3"/>
    <w:rsid w:val="0091528D"/>
    <w:rsid w:val="00916780"/>
    <w:rsid w:val="00927E2F"/>
    <w:rsid w:val="00933349"/>
    <w:rsid w:val="00942F04"/>
    <w:rsid w:val="00944BA0"/>
    <w:rsid w:val="00954EA5"/>
    <w:rsid w:val="00956934"/>
    <w:rsid w:val="009602EF"/>
    <w:rsid w:val="009716AF"/>
    <w:rsid w:val="0097640D"/>
    <w:rsid w:val="00977BDB"/>
    <w:rsid w:val="009825CD"/>
    <w:rsid w:val="00983378"/>
    <w:rsid w:val="009A02E5"/>
    <w:rsid w:val="009A093C"/>
    <w:rsid w:val="009A290E"/>
    <w:rsid w:val="009A40F9"/>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4698"/>
    <w:rsid w:val="00A15C3E"/>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B002AD"/>
    <w:rsid w:val="00B03153"/>
    <w:rsid w:val="00B04D3D"/>
    <w:rsid w:val="00B06DE8"/>
    <w:rsid w:val="00B1289E"/>
    <w:rsid w:val="00B16D75"/>
    <w:rsid w:val="00B2199C"/>
    <w:rsid w:val="00B228B3"/>
    <w:rsid w:val="00B2686F"/>
    <w:rsid w:val="00B32CF3"/>
    <w:rsid w:val="00B32E71"/>
    <w:rsid w:val="00B418C0"/>
    <w:rsid w:val="00B43975"/>
    <w:rsid w:val="00B45297"/>
    <w:rsid w:val="00B5666C"/>
    <w:rsid w:val="00B570CA"/>
    <w:rsid w:val="00B608B5"/>
    <w:rsid w:val="00B639E7"/>
    <w:rsid w:val="00B67E06"/>
    <w:rsid w:val="00B70761"/>
    <w:rsid w:val="00B777CF"/>
    <w:rsid w:val="00B802FD"/>
    <w:rsid w:val="00B838F9"/>
    <w:rsid w:val="00B85C08"/>
    <w:rsid w:val="00B916DF"/>
    <w:rsid w:val="00B917E7"/>
    <w:rsid w:val="00B9213B"/>
    <w:rsid w:val="00B963A6"/>
    <w:rsid w:val="00BA054E"/>
    <w:rsid w:val="00BA3396"/>
    <w:rsid w:val="00BA4086"/>
    <w:rsid w:val="00BA4890"/>
    <w:rsid w:val="00BB1C61"/>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0EF"/>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0350"/>
    <w:rsid w:val="00CD1575"/>
    <w:rsid w:val="00CD2F3F"/>
    <w:rsid w:val="00CD37D8"/>
    <w:rsid w:val="00CE24AB"/>
    <w:rsid w:val="00CE7ECC"/>
    <w:rsid w:val="00CF08C1"/>
    <w:rsid w:val="00CF18BE"/>
    <w:rsid w:val="00CF1E95"/>
    <w:rsid w:val="00D01C55"/>
    <w:rsid w:val="00D035C2"/>
    <w:rsid w:val="00D1106F"/>
    <w:rsid w:val="00D35160"/>
    <w:rsid w:val="00D359CD"/>
    <w:rsid w:val="00D44D98"/>
    <w:rsid w:val="00D51890"/>
    <w:rsid w:val="00D537F6"/>
    <w:rsid w:val="00D60E75"/>
    <w:rsid w:val="00D6262B"/>
    <w:rsid w:val="00D64FB2"/>
    <w:rsid w:val="00D67F1E"/>
    <w:rsid w:val="00D70B47"/>
    <w:rsid w:val="00D728B8"/>
    <w:rsid w:val="00D7312C"/>
    <w:rsid w:val="00D76302"/>
    <w:rsid w:val="00D768F5"/>
    <w:rsid w:val="00D8239C"/>
    <w:rsid w:val="00D83B82"/>
    <w:rsid w:val="00D84005"/>
    <w:rsid w:val="00D856FB"/>
    <w:rsid w:val="00D86D01"/>
    <w:rsid w:val="00D90BB9"/>
    <w:rsid w:val="00D93216"/>
    <w:rsid w:val="00D94668"/>
    <w:rsid w:val="00D94999"/>
    <w:rsid w:val="00D95D8B"/>
    <w:rsid w:val="00DA133F"/>
    <w:rsid w:val="00DC2122"/>
    <w:rsid w:val="00DC2753"/>
    <w:rsid w:val="00DC5B13"/>
    <w:rsid w:val="00DD47E2"/>
    <w:rsid w:val="00DD5302"/>
    <w:rsid w:val="00DD5A12"/>
    <w:rsid w:val="00DD5DAE"/>
    <w:rsid w:val="00E02338"/>
    <w:rsid w:val="00E062D2"/>
    <w:rsid w:val="00E1304E"/>
    <w:rsid w:val="00E22D8B"/>
    <w:rsid w:val="00E24DBC"/>
    <w:rsid w:val="00E315DA"/>
    <w:rsid w:val="00E35FD9"/>
    <w:rsid w:val="00E37526"/>
    <w:rsid w:val="00E3776F"/>
    <w:rsid w:val="00E42D0B"/>
    <w:rsid w:val="00E455A3"/>
    <w:rsid w:val="00E46535"/>
    <w:rsid w:val="00E50883"/>
    <w:rsid w:val="00E512B4"/>
    <w:rsid w:val="00E51AE5"/>
    <w:rsid w:val="00E65ABC"/>
    <w:rsid w:val="00E65B3D"/>
    <w:rsid w:val="00E76A03"/>
    <w:rsid w:val="00E770CE"/>
    <w:rsid w:val="00E91210"/>
    <w:rsid w:val="00E95707"/>
    <w:rsid w:val="00E97173"/>
    <w:rsid w:val="00EA3729"/>
    <w:rsid w:val="00EA3C03"/>
    <w:rsid w:val="00EA4985"/>
    <w:rsid w:val="00EA6124"/>
    <w:rsid w:val="00EC3045"/>
    <w:rsid w:val="00ED7207"/>
    <w:rsid w:val="00ED7DB0"/>
    <w:rsid w:val="00EE392F"/>
    <w:rsid w:val="00EE74D2"/>
    <w:rsid w:val="00EE7AF5"/>
    <w:rsid w:val="00EF16E4"/>
    <w:rsid w:val="00EF6159"/>
    <w:rsid w:val="00F007B2"/>
    <w:rsid w:val="00F00DF4"/>
    <w:rsid w:val="00F065E5"/>
    <w:rsid w:val="00F06DF1"/>
    <w:rsid w:val="00F07445"/>
    <w:rsid w:val="00F11C53"/>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859EC"/>
    <w:rsid w:val="00F918C6"/>
    <w:rsid w:val="00FA0911"/>
    <w:rsid w:val="00FA6470"/>
    <w:rsid w:val="00FA666F"/>
    <w:rsid w:val="00FB7C0F"/>
    <w:rsid w:val="00FD1D44"/>
    <w:rsid w:val="00FD397C"/>
    <w:rsid w:val="00FD73EA"/>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4809">
      <w:bodyDiv w:val="1"/>
      <w:marLeft w:val="0"/>
      <w:marRight w:val="0"/>
      <w:marTop w:val="0"/>
      <w:marBottom w:val="0"/>
      <w:divBdr>
        <w:top w:val="none" w:sz="0" w:space="0" w:color="auto"/>
        <w:left w:val="none" w:sz="0" w:space="0" w:color="auto"/>
        <w:bottom w:val="none" w:sz="0" w:space="0" w:color="auto"/>
        <w:right w:val="none" w:sz="0" w:space="0" w:color="auto"/>
      </w:divBdr>
    </w:div>
    <w:div w:id="77092986">
      <w:bodyDiv w:val="1"/>
      <w:marLeft w:val="0"/>
      <w:marRight w:val="0"/>
      <w:marTop w:val="0"/>
      <w:marBottom w:val="0"/>
      <w:divBdr>
        <w:top w:val="none" w:sz="0" w:space="0" w:color="auto"/>
        <w:left w:val="none" w:sz="0" w:space="0" w:color="auto"/>
        <w:bottom w:val="none" w:sz="0" w:space="0" w:color="auto"/>
        <w:right w:val="none" w:sz="0" w:space="0" w:color="auto"/>
      </w:divBdr>
      <w:divsChild>
        <w:div w:id="623193385">
          <w:marLeft w:val="0"/>
          <w:marRight w:val="0"/>
          <w:marTop w:val="0"/>
          <w:marBottom w:val="0"/>
          <w:divBdr>
            <w:top w:val="none" w:sz="0" w:space="0" w:color="auto"/>
            <w:left w:val="none" w:sz="0" w:space="0" w:color="auto"/>
            <w:bottom w:val="none" w:sz="0" w:space="0" w:color="auto"/>
            <w:right w:val="none" w:sz="0" w:space="0" w:color="auto"/>
          </w:divBdr>
          <w:divsChild>
            <w:div w:id="778836901">
              <w:marLeft w:val="0"/>
              <w:marRight w:val="0"/>
              <w:marTop w:val="0"/>
              <w:marBottom w:val="0"/>
              <w:divBdr>
                <w:top w:val="none" w:sz="0" w:space="0" w:color="auto"/>
                <w:left w:val="none" w:sz="0" w:space="0" w:color="auto"/>
                <w:bottom w:val="none" w:sz="0" w:space="0" w:color="auto"/>
                <w:right w:val="none" w:sz="0" w:space="0" w:color="auto"/>
              </w:divBdr>
              <w:divsChild>
                <w:div w:id="1821917159">
                  <w:marLeft w:val="0"/>
                  <w:marRight w:val="0"/>
                  <w:marTop w:val="0"/>
                  <w:marBottom w:val="0"/>
                  <w:divBdr>
                    <w:top w:val="none" w:sz="0" w:space="0" w:color="auto"/>
                    <w:left w:val="none" w:sz="0" w:space="0" w:color="auto"/>
                    <w:bottom w:val="none" w:sz="0" w:space="0" w:color="auto"/>
                    <w:right w:val="none" w:sz="0" w:space="0" w:color="auto"/>
                  </w:divBdr>
                  <w:divsChild>
                    <w:div w:id="13894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29332">
      <w:bodyDiv w:val="1"/>
      <w:marLeft w:val="0"/>
      <w:marRight w:val="0"/>
      <w:marTop w:val="0"/>
      <w:marBottom w:val="0"/>
      <w:divBdr>
        <w:top w:val="none" w:sz="0" w:space="0" w:color="auto"/>
        <w:left w:val="none" w:sz="0" w:space="0" w:color="auto"/>
        <w:bottom w:val="none" w:sz="0" w:space="0" w:color="auto"/>
        <w:right w:val="none" w:sz="0" w:space="0" w:color="auto"/>
      </w:divBdr>
    </w:div>
    <w:div w:id="179248400">
      <w:bodyDiv w:val="1"/>
      <w:marLeft w:val="0"/>
      <w:marRight w:val="0"/>
      <w:marTop w:val="0"/>
      <w:marBottom w:val="0"/>
      <w:divBdr>
        <w:top w:val="none" w:sz="0" w:space="0" w:color="auto"/>
        <w:left w:val="none" w:sz="0" w:space="0" w:color="auto"/>
        <w:bottom w:val="none" w:sz="0" w:space="0" w:color="auto"/>
        <w:right w:val="none" w:sz="0" w:space="0" w:color="auto"/>
      </w:divBdr>
    </w:div>
    <w:div w:id="489912054">
      <w:bodyDiv w:val="1"/>
      <w:marLeft w:val="0"/>
      <w:marRight w:val="0"/>
      <w:marTop w:val="0"/>
      <w:marBottom w:val="0"/>
      <w:divBdr>
        <w:top w:val="none" w:sz="0" w:space="0" w:color="auto"/>
        <w:left w:val="none" w:sz="0" w:space="0" w:color="auto"/>
        <w:bottom w:val="none" w:sz="0" w:space="0" w:color="auto"/>
        <w:right w:val="none" w:sz="0" w:space="0" w:color="auto"/>
      </w:divBdr>
      <w:divsChild>
        <w:div w:id="909123664">
          <w:marLeft w:val="0"/>
          <w:marRight w:val="0"/>
          <w:marTop w:val="0"/>
          <w:marBottom w:val="0"/>
          <w:divBdr>
            <w:top w:val="none" w:sz="0" w:space="0" w:color="auto"/>
            <w:left w:val="none" w:sz="0" w:space="0" w:color="auto"/>
            <w:bottom w:val="none" w:sz="0" w:space="0" w:color="auto"/>
            <w:right w:val="none" w:sz="0" w:space="0" w:color="auto"/>
          </w:divBdr>
          <w:divsChild>
            <w:div w:id="1888949978">
              <w:marLeft w:val="0"/>
              <w:marRight w:val="0"/>
              <w:marTop w:val="0"/>
              <w:marBottom w:val="0"/>
              <w:divBdr>
                <w:top w:val="none" w:sz="0" w:space="0" w:color="auto"/>
                <w:left w:val="none" w:sz="0" w:space="0" w:color="auto"/>
                <w:bottom w:val="none" w:sz="0" w:space="0" w:color="auto"/>
                <w:right w:val="none" w:sz="0" w:space="0" w:color="auto"/>
              </w:divBdr>
              <w:divsChild>
                <w:div w:id="37080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45639630">
      <w:bodyDiv w:val="1"/>
      <w:marLeft w:val="0"/>
      <w:marRight w:val="0"/>
      <w:marTop w:val="0"/>
      <w:marBottom w:val="0"/>
      <w:divBdr>
        <w:top w:val="none" w:sz="0" w:space="0" w:color="auto"/>
        <w:left w:val="none" w:sz="0" w:space="0" w:color="auto"/>
        <w:bottom w:val="none" w:sz="0" w:space="0" w:color="auto"/>
        <w:right w:val="none" w:sz="0" w:space="0" w:color="auto"/>
      </w:divBdr>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41208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88243">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22964">
      <w:bodyDiv w:val="1"/>
      <w:marLeft w:val="0"/>
      <w:marRight w:val="0"/>
      <w:marTop w:val="0"/>
      <w:marBottom w:val="0"/>
      <w:divBdr>
        <w:top w:val="none" w:sz="0" w:space="0" w:color="auto"/>
        <w:left w:val="none" w:sz="0" w:space="0" w:color="auto"/>
        <w:bottom w:val="none" w:sz="0" w:space="0" w:color="auto"/>
        <w:right w:val="none" w:sz="0" w:space="0" w:color="auto"/>
      </w:divBdr>
      <w:divsChild>
        <w:div w:id="1125923867">
          <w:marLeft w:val="0"/>
          <w:marRight w:val="0"/>
          <w:marTop w:val="0"/>
          <w:marBottom w:val="0"/>
          <w:divBdr>
            <w:top w:val="none" w:sz="0" w:space="0" w:color="auto"/>
            <w:left w:val="none" w:sz="0" w:space="0" w:color="auto"/>
            <w:bottom w:val="none" w:sz="0" w:space="0" w:color="auto"/>
            <w:right w:val="none" w:sz="0" w:space="0" w:color="auto"/>
          </w:divBdr>
          <w:divsChild>
            <w:div w:id="1025986053">
              <w:marLeft w:val="0"/>
              <w:marRight w:val="0"/>
              <w:marTop w:val="0"/>
              <w:marBottom w:val="0"/>
              <w:divBdr>
                <w:top w:val="none" w:sz="0" w:space="0" w:color="auto"/>
                <w:left w:val="none" w:sz="0" w:space="0" w:color="auto"/>
                <w:bottom w:val="none" w:sz="0" w:space="0" w:color="auto"/>
                <w:right w:val="none" w:sz="0" w:space="0" w:color="auto"/>
              </w:divBdr>
              <w:divsChild>
                <w:div w:id="82116870">
                  <w:marLeft w:val="0"/>
                  <w:marRight w:val="0"/>
                  <w:marTop w:val="0"/>
                  <w:marBottom w:val="0"/>
                  <w:divBdr>
                    <w:top w:val="none" w:sz="0" w:space="0" w:color="auto"/>
                    <w:left w:val="none" w:sz="0" w:space="0" w:color="auto"/>
                    <w:bottom w:val="none" w:sz="0" w:space="0" w:color="auto"/>
                    <w:right w:val="none" w:sz="0" w:space="0" w:color="auto"/>
                  </w:divBdr>
                  <w:divsChild>
                    <w:div w:id="173581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14</cp:revision>
  <dcterms:created xsi:type="dcterms:W3CDTF">2023-08-11T12:25:00Z</dcterms:created>
  <dcterms:modified xsi:type="dcterms:W3CDTF">2023-08-11T15:01:00Z</dcterms:modified>
</cp:coreProperties>
</file>